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C46B" w14:textId="77777777" w:rsidR="00553689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Пояснительная записка к учебному плану универсального профиля (вариант 1)</w:t>
      </w:r>
    </w:p>
    <w:p w14:paraId="25D62865" w14:textId="77777777" w:rsidR="00553689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МОБУ «</w:t>
      </w:r>
      <w:proofErr w:type="spellStart"/>
      <w:r>
        <w:rPr>
          <w:rFonts w:ascii="Times New Roman" w:hAnsi="Times New Roman"/>
          <w:b/>
          <w:sz w:val="24"/>
        </w:rPr>
        <w:t>Цвиллингская</w:t>
      </w:r>
      <w:proofErr w:type="spellEnd"/>
      <w:r>
        <w:rPr>
          <w:rFonts w:ascii="Times New Roman" w:hAnsi="Times New Roman"/>
          <w:b/>
          <w:sz w:val="24"/>
        </w:rPr>
        <w:t xml:space="preserve"> СОШ» по </w:t>
      </w:r>
      <w:proofErr w:type="gramStart"/>
      <w:r>
        <w:rPr>
          <w:rFonts w:ascii="Times New Roman" w:hAnsi="Times New Roman"/>
          <w:b/>
          <w:sz w:val="24"/>
        </w:rPr>
        <w:t>ФГОС  среднего</w:t>
      </w:r>
      <w:proofErr w:type="gramEnd"/>
      <w:r>
        <w:rPr>
          <w:rFonts w:ascii="Times New Roman" w:hAnsi="Times New Roman"/>
          <w:b/>
          <w:sz w:val="24"/>
        </w:rPr>
        <w:t xml:space="preserve"> общего образования для 10-11-х классов</w:t>
      </w:r>
    </w:p>
    <w:p w14:paraId="23D87745" w14:textId="77777777" w:rsidR="00553689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2023-2024 учебный год (5-дневная неделя)</w:t>
      </w:r>
    </w:p>
    <w:p w14:paraId="42645DF8" w14:textId="77777777" w:rsidR="00553689" w:rsidRDefault="00000000">
      <w:pPr>
        <w:pStyle w:val="a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Нормативно-правовой основой формирования учебного плана является:</w:t>
      </w:r>
    </w:p>
    <w:p w14:paraId="1F75CD03" w14:textId="77777777" w:rsidR="00553689" w:rsidRDefault="00000000">
      <w:pPr>
        <w:pStyle w:val="33"/>
        <w:numPr>
          <w:ilvl w:val="0"/>
          <w:numId w:val="2"/>
        </w:numPr>
        <w:tabs>
          <w:tab w:val="left" w:pos="716"/>
        </w:tabs>
        <w:spacing w:line="240" w:lineRule="auto"/>
        <w:ind w:left="20" w:right="420" w:firstLine="520"/>
        <w:jc w:val="both"/>
        <w:rPr>
          <w:sz w:val="24"/>
        </w:rPr>
      </w:pPr>
      <w:r>
        <w:rPr>
          <w:sz w:val="24"/>
        </w:rPr>
        <w:t>Федеральный закон «Об образовании в Российской Федерации» от 29.12.2012 № 273- ФЭ (редакция от 02.06.2016, с изм. и доп., вступ. в силу с 01.07.2016);</w:t>
      </w:r>
    </w:p>
    <w:p w14:paraId="05469E5F" w14:textId="77777777" w:rsidR="00553689" w:rsidRDefault="00000000">
      <w:pPr>
        <w:pStyle w:val="10"/>
        <w:spacing w:before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приказ Министерства образования и науки Российской Федерации от 30.08.2013 № 1015(ред. от 17.07.2015)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01.10.2013 № 30067);</w:t>
      </w:r>
    </w:p>
    <w:p w14:paraId="0136516C" w14:textId="77777777" w:rsidR="00553689" w:rsidRDefault="00000000">
      <w:pPr>
        <w:pStyle w:val="33"/>
        <w:numPr>
          <w:ilvl w:val="0"/>
          <w:numId w:val="2"/>
        </w:numPr>
        <w:tabs>
          <w:tab w:val="left" w:pos="706"/>
        </w:tabs>
        <w:spacing w:line="240" w:lineRule="auto"/>
        <w:ind w:left="20" w:right="-1" w:firstLine="520"/>
        <w:jc w:val="both"/>
        <w:rPr>
          <w:sz w:val="24"/>
        </w:rPr>
      </w:pPr>
      <w:r>
        <w:rPr>
          <w:sz w:val="24"/>
          <w:shd w:val="clear" w:color="auto" w:fill="EFEFF7"/>
        </w:rPr>
        <w:t>Приказ Минобрнауки России от 17.05.2012 N 413 (ред. от 29.06.2017)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14:paraId="1BDE4479" w14:textId="77777777" w:rsidR="00553689" w:rsidRDefault="00000000">
      <w:pPr>
        <w:pStyle w:val="33"/>
        <w:numPr>
          <w:ilvl w:val="0"/>
          <w:numId w:val="2"/>
        </w:numPr>
        <w:tabs>
          <w:tab w:val="left" w:pos="706"/>
        </w:tabs>
        <w:spacing w:line="240" w:lineRule="auto"/>
        <w:ind w:left="20" w:right="-1" w:firstLine="520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 Министерства образования и науки Российской Федерации от 08.06.2015 № 576; приказ Министерства образования и науки Российской Федерации от 28.12.2015 № 1529; приказ Министерства образования и науки Российской Федерации от 26.01.2016 № 38; приказ Министерства образования и науки Российской Федерации от 29.12.2016 № 1677; приказ Минобрнауки Российской Федерации от 08.06.2017 № 535; приказ Минобрнауки Российской Федерации от 20.06.2017 № 581; приказ Минобрнауки Российской Федерации от 05.07.2017 № 629);</w:t>
      </w:r>
    </w:p>
    <w:p w14:paraId="38F59E31" w14:textId="77777777" w:rsidR="00553689" w:rsidRDefault="00000000">
      <w:pPr>
        <w:pStyle w:val="33"/>
        <w:numPr>
          <w:ilvl w:val="0"/>
          <w:numId w:val="2"/>
        </w:numPr>
        <w:tabs>
          <w:tab w:val="left" w:pos="706"/>
        </w:tabs>
        <w:spacing w:line="240" w:lineRule="auto"/>
        <w:ind w:left="20" w:right="-1" w:firstLine="520"/>
        <w:jc w:val="both"/>
        <w:rPr>
          <w:sz w:val="24"/>
        </w:rPr>
      </w:pPr>
      <w:r>
        <w:rPr>
          <w:sz w:val="24"/>
        </w:rPr>
        <w:t xml:space="preserve">Приказ Министерства Просвещения Российской Федерации от 20.05.2020 г. № 254 «О федеральном перечне учебников, рекомендуемых к использованию образовательных программ НОО, ООО, </w:t>
      </w:r>
      <w:proofErr w:type="gramStart"/>
      <w:r>
        <w:rPr>
          <w:sz w:val="24"/>
        </w:rPr>
        <w:t>СОО</w:t>
      </w:r>
      <w:proofErr w:type="gramEnd"/>
      <w:r>
        <w:rPr>
          <w:sz w:val="24"/>
        </w:rPr>
        <w:t xml:space="preserve"> имеющих государственную аккредитацию»;</w:t>
      </w:r>
    </w:p>
    <w:p w14:paraId="41C280AD" w14:textId="77777777" w:rsidR="00553689" w:rsidRDefault="00000000">
      <w:pPr>
        <w:pStyle w:val="33"/>
        <w:numPr>
          <w:ilvl w:val="0"/>
          <w:numId w:val="2"/>
        </w:numPr>
        <w:tabs>
          <w:tab w:val="left" w:pos="706"/>
        </w:tabs>
        <w:spacing w:line="240" w:lineRule="auto"/>
        <w:ind w:left="20" w:right="-1" w:firstLine="520"/>
        <w:jc w:val="both"/>
        <w:rPr>
          <w:sz w:val="24"/>
        </w:rPr>
      </w:pPr>
      <w:r>
        <w:rPr>
          <w:sz w:val="24"/>
        </w:rPr>
        <w:t xml:space="preserve"> Санитарными правилами и нормами СанПиН 1.2.3685-21 "Гигиенические нормативы и  требования к обеспечению безопасности     и (или) безвредности для человека факторов среды обитания», утвержденных  постановлением Главного государственного санитарного врача РФ от 28.01.2021 № 2 ( начало и окончание занятий, продолжительность учебных занятий, учебная нагрузка при пятидневной или шестидневной учебной неделе, продолжительность выполнения домашних заданий , шкалы трудности учебных предметов на уровне начального общего, основного общего и среднего общего образования»);</w:t>
      </w:r>
    </w:p>
    <w:p w14:paraId="5DCF37ED" w14:textId="77777777" w:rsidR="00553689" w:rsidRDefault="00000000">
      <w:pPr>
        <w:pStyle w:val="33"/>
        <w:numPr>
          <w:ilvl w:val="0"/>
          <w:numId w:val="2"/>
        </w:numPr>
        <w:tabs>
          <w:tab w:val="left" w:pos="721"/>
        </w:tabs>
        <w:spacing w:line="240" w:lineRule="auto"/>
        <w:ind w:left="20" w:right="20" w:firstLine="52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29.12.2010 № 189 (ред. от 24.11.2015) «Об утверждении СанПиН 2.4.2.2821-10 "Санитарно-эпидемиологические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 (зарегистрировано в Минюсте Российской Федерации 03.03.2011 № 1993);</w:t>
      </w:r>
    </w:p>
    <w:p w14:paraId="71A15915" w14:textId="77777777" w:rsidR="00553689" w:rsidRDefault="00000000">
      <w:pPr>
        <w:pStyle w:val="33"/>
        <w:numPr>
          <w:ilvl w:val="0"/>
          <w:numId w:val="2"/>
        </w:numPr>
        <w:tabs>
          <w:tab w:val="left" w:pos="721"/>
        </w:tabs>
        <w:spacing w:line="240" w:lineRule="auto"/>
        <w:ind w:left="20" w:right="20" w:firstLine="520"/>
        <w:jc w:val="both"/>
        <w:rPr>
          <w:sz w:val="24"/>
        </w:rPr>
      </w:pPr>
      <w:r>
        <w:rPr>
          <w:sz w:val="24"/>
        </w:rPr>
        <w:t>письмо Министерства образования и Науки Российской Федерации от 14.03.2010 г. № 03-413 «О методических рекомендациях по реализации элективных курсов»;</w:t>
      </w:r>
    </w:p>
    <w:p w14:paraId="55E3809A" w14:textId="77777777" w:rsidR="00553689" w:rsidRDefault="00000000">
      <w:pPr>
        <w:pStyle w:val="33"/>
        <w:numPr>
          <w:ilvl w:val="0"/>
          <w:numId w:val="2"/>
        </w:numPr>
        <w:tabs>
          <w:tab w:val="left" w:pos="726"/>
        </w:tabs>
        <w:spacing w:line="240" w:lineRule="auto"/>
        <w:ind w:left="20" w:right="20" w:firstLine="52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(вместе с «СанПиН 2.4.2.3286-15. Санитарно-эпидемиологические правила и нормативы...», зарегистрировано в Минюсте России 14.08.2015 № 38528);</w:t>
      </w:r>
    </w:p>
    <w:p w14:paraId="13C96518" w14:textId="77777777" w:rsidR="00553689" w:rsidRDefault="00000000">
      <w:pPr>
        <w:pStyle w:val="33"/>
        <w:numPr>
          <w:ilvl w:val="0"/>
          <w:numId w:val="2"/>
        </w:numPr>
        <w:tabs>
          <w:tab w:val="left" w:pos="706"/>
        </w:tabs>
        <w:spacing w:line="240" w:lineRule="auto"/>
        <w:ind w:left="20" w:right="20" w:firstLine="520"/>
        <w:jc w:val="both"/>
        <w:rPr>
          <w:sz w:val="24"/>
        </w:rPr>
      </w:pPr>
      <w:r>
        <w:rPr>
          <w:sz w:val="24"/>
        </w:rPr>
        <w:t>письмо Министерства образования и науки Российской Федерации от 28.12.2011 № 19- 337 «О введении третьего часа физической культуры в недельный объем учебной нагрузки обучающихся в общеобразовательных учреждениях»;</w:t>
      </w:r>
    </w:p>
    <w:p w14:paraId="303818B2" w14:textId="77777777" w:rsidR="00553689" w:rsidRDefault="00000000">
      <w:pPr>
        <w:pStyle w:val="33"/>
        <w:numPr>
          <w:ilvl w:val="0"/>
          <w:numId w:val="2"/>
        </w:numPr>
        <w:tabs>
          <w:tab w:val="left" w:pos="697"/>
        </w:tabs>
        <w:spacing w:line="240" w:lineRule="auto"/>
        <w:ind w:left="20" w:right="20" w:firstLine="520"/>
        <w:jc w:val="both"/>
        <w:rPr>
          <w:sz w:val="24"/>
        </w:rPr>
      </w:pPr>
      <w:r>
        <w:rPr>
          <w:sz w:val="24"/>
        </w:rPr>
        <w:t>письмо Министерства образования и науки Российской Федерации от 20.06.2017 № ТС- 194/08 «Об организации изучения учебного предмета «Астрономия» (вместе с «Методическими рекомендациями по введению учебного предмета «Астрономия» как обязательного для изучения на уровне среднего общего образования»);</w:t>
      </w:r>
    </w:p>
    <w:p w14:paraId="7318295F" w14:textId="77777777" w:rsidR="00553689" w:rsidRDefault="00000000">
      <w:pPr>
        <w:pStyle w:val="33"/>
        <w:numPr>
          <w:ilvl w:val="0"/>
          <w:numId w:val="2"/>
        </w:numPr>
        <w:tabs>
          <w:tab w:val="left" w:pos="836"/>
        </w:tabs>
        <w:spacing w:line="240" w:lineRule="auto"/>
        <w:ind w:left="20" w:right="20" w:firstLine="520"/>
        <w:jc w:val="both"/>
        <w:rPr>
          <w:sz w:val="24"/>
        </w:rPr>
      </w:pPr>
      <w:r>
        <w:rPr>
          <w:sz w:val="24"/>
        </w:rPr>
        <w:t xml:space="preserve">примерная основная образовательная программа среднего общего образования (одобрена </w:t>
      </w:r>
      <w:r>
        <w:rPr>
          <w:sz w:val="24"/>
        </w:rPr>
        <w:lastRenderedPageBreak/>
        <w:t>решением федерального учебно-методического объединения по общему образованию, протокол от 12.05.2016 № 2/16-з размещена в реестре примерных основных общеобразовательных программ Министерства образования и науки Российской Федерации (</w:t>
      </w:r>
      <w:hyperlink r:id="rId5" w:history="1">
        <w:r>
          <w:rPr>
            <w:rStyle w:val="ac"/>
            <w:color w:val="000000"/>
            <w:sz w:val="24"/>
          </w:rPr>
          <w:t>http://fgosreestr.ru</w:t>
        </w:r>
      </w:hyperlink>
      <w:r>
        <w:rPr>
          <w:sz w:val="24"/>
        </w:rPr>
        <w:t>);</w:t>
      </w:r>
    </w:p>
    <w:p w14:paraId="00F81102" w14:textId="77777777" w:rsidR="00553689" w:rsidRDefault="00000000">
      <w:pPr>
        <w:pStyle w:val="33"/>
        <w:numPr>
          <w:ilvl w:val="0"/>
          <w:numId w:val="2"/>
        </w:numPr>
        <w:tabs>
          <w:tab w:val="left" w:pos="836"/>
        </w:tabs>
        <w:spacing w:line="240" w:lineRule="auto"/>
        <w:ind w:left="20" w:right="20" w:firstLine="520"/>
        <w:jc w:val="both"/>
        <w:rPr>
          <w:sz w:val="24"/>
        </w:rPr>
      </w:pPr>
      <w:r>
        <w:rPr>
          <w:sz w:val="24"/>
        </w:rPr>
        <w:t>Порядком организации и осуществления образовательной деятельности по ООП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№115 (с 01.09.2021 г.);</w:t>
      </w:r>
    </w:p>
    <w:p w14:paraId="47B137FE" w14:textId="77777777" w:rsidR="00553689" w:rsidRDefault="00000000">
      <w:pPr>
        <w:pStyle w:val="33"/>
        <w:numPr>
          <w:ilvl w:val="0"/>
          <w:numId w:val="2"/>
        </w:numPr>
        <w:tabs>
          <w:tab w:val="left" w:pos="836"/>
        </w:tabs>
        <w:spacing w:line="240" w:lineRule="auto"/>
        <w:ind w:left="20" w:right="20" w:firstLine="520"/>
        <w:jc w:val="both"/>
        <w:rPr>
          <w:sz w:val="24"/>
        </w:rPr>
      </w:pPr>
      <w:r>
        <w:rPr>
          <w:sz w:val="24"/>
        </w:rPr>
        <w:t xml:space="preserve">Порядком зачёта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осуществляющей образовательную деятельность, утвержденным приказом Министерства науки и высшего </w:t>
      </w:r>
      <w:proofErr w:type="gramStart"/>
      <w:r>
        <w:rPr>
          <w:sz w:val="24"/>
        </w:rPr>
        <w:t>образования  Российской</w:t>
      </w:r>
      <w:proofErr w:type="gramEnd"/>
      <w:r>
        <w:rPr>
          <w:sz w:val="24"/>
        </w:rPr>
        <w:t xml:space="preserve"> Федерации и Министерства просвещения Российской Федерации от 05.08.2020 №882/391;</w:t>
      </w:r>
    </w:p>
    <w:p w14:paraId="74BDE2F0" w14:textId="77777777" w:rsidR="00553689" w:rsidRDefault="00000000">
      <w:pPr>
        <w:pStyle w:val="33"/>
        <w:numPr>
          <w:ilvl w:val="0"/>
          <w:numId w:val="2"/>
        </w:numPr>
        <w:tabs>
          <w:tab w:val="left" w:pos="836"/>
        </w:tabs>
        <w:spacing w:line="240" w:lineRule="auto"/>
        <w:ind w:left="20" w:right="20" w:firstLine="520"/>
        <w:jc w:val="both"/>
        <w:rPr>
          <w:sz w:val="24"/>
        </w:rPr>
      </w:pPr>
      <w:r>
        <w:rPr>
          <w:sz w:val="24"/>
        </w:rPr>
        <w:t xml:space="preserve">Порядком организации и осуществления образовательной деятельности при сетевой форме реализации образовательных программ, утвержденным приказом Министерства науки и высшего </w:t>
      </w:r>
      <w:proofErr w:type="gramStart"/>
      <w:r>
        <w:rPr>
          <w:sz w:val="24"/>
        </w:rPr>
        <w:t>образования  Российской</w:t>
      </w:r>
      <w:proofErr w:type="gramEnd"/>
      <w:r>
        <w:rPr>
          <w:sz w:val="24"/>
        </w:rPr>
        <w:t xml:space="preserve"> Федерации и Министерства просвещения Российской Федерации от 30.07.2020 №845/369;</w:t>
      </w:r>
    </w:p>
    <w:p w14:paraId="33B80A6C" w14:textId="77777777" w:rsidR="00553689" w:rsidRDefault="00000000">
      <w:pPr>
        <w:pStyle w:val="33"/>
        <w:numPr>
          <w:ilvl w:val="0"/>
          <w:numId w:val="2"/>
        </w:numPr>
        <w:tabs>
          <w:tab w:val="left" w:pos="927"/>
        </w:tabs>
        <w:spacing w:line="240" w:lineRule="auto"/>
        <w:ind w:left="20" w:right="20" w:firstLine="720"/>
        <w:jc w:val="both"/>
        <w:rPr>
          <w:sz w:val="24"/>
        </w:rPr>
      </w:pPr>
      <w:r>
        <w:rPr>
          <w:sz w:val="24"/>
        </w:rPr>
        <w:t>нормативные правовые акты Министерства образования Оренбургской области, регламентирующие деятельность образовательных организаций региона.</w:t>
      </w:r>
    </w:p>
    <w:p w14:paraId="3674A72E" w14:textId="77777777" w:rsidR="00553689" w:rsidRDefault="00000000">
      <w:pPr>
        <w:pStyle w:val="33"/>
        <w:numPr>
          <w:ilvl w:val="0"/>
          <w:numId w:val="2"/>
        </w:numPr>
        <w:tabs>
          <w:tab w:val="left" w:pos="927"/>
        </w:tabs>
        <w:spacing w:line="240" w:lineRule="auto"/>
        <w:ind w:left="20" w:right="20" w:firstLine="720"/>
        <w:jc w:val="both"/>
        <w:rPr>
          <w:sz w:val="24"/>
        </w:rPr>
      </w:pPr>
      <w:r>
        <w:rPr>
          <w:sz w:val="24"/>
        </w:rPr>
        <w:t xml:space="preserve">Приказ МООО № 01-21/1170 от 15.07.2021 года «О формировании учебных планов и корректировке основных образовательных </w:t>
      </w:r>
      <w:proofErr w:type="gramStart"/>
      <w:r>
        <w:rPr>
          <w:sz w:val="24"/>
        </w:rPr>
        <w:t>программ  в</w:t>
      </w:r>
      <w:proofErr w:type="gramEnd"/>
      <w:r>
        <w:rPr>
          <w:sz w:val="24"/>
        </w:rPr>
        <w:t xml:space="preserve"> 2021-2022 учебном году».</w:t>
      </w:r>
    </w:p>
    <w:p w14:paraId="343E504D" w14:textId="77777777" w:rsidR="00553689" w:rsidRDefault="00000000">
      <w:pPr>
        <w:spacing w:after="0" w:line="240" w:lineRule="auto"/>
        <w:ind w:left="20" w:firstLine="68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Устав МОБУ «</w:t>
      </w:r>
      <w:proofErr w:type="spellStart"/>
      <w:r>
        <w:rPr>
          <w:rFonts w:ascii="Times New Roman" w:hAnsi="Times New Roman"/>
          <w:sz w:val="24"/>
        </w:rPr>
        <w:t>Цвиллингская</w:t>
      </w:r>
      <w:proofErr w:type="spellEnd"/>
      <w:r>
        <w:rPr>
          <w:rFonts w:ascii="Times New Roman" w:hAnsi="Times New Roman"/>
          <w:sz w:val="24"/>
        </w:rPr>
        <w:t xml:space="preserve"> СОШ»</w:t>
      </w:r>
    </w:p>
    <w:p w14:paraId="559B637A" w14:textId="77777777" w:rsidR="00553689" w:rsidRDefault="00000000">
      <w:pPr>
        <w:spacing w:after="0" w:line="240" w:lineRule="auto"/>
        <w:ind w:left="20" w:firstLine="68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10,11 классах всех образовательных организаций, реализующих образовательные программы среднего общего образования </w:t>
      </w:r>
      <w:proofErr w:type="gramStart"/>
      <w:r>
        <w:rPr>
          <w:rFonts w:ascii="Times New Roman" w:hAnsi="Times New Roman"/>
          <w:sz w:val="24"/>
        </w:rPr>
        <w:t>в 2022/2023 учебном году</w:t>
      </w:r>
      <w:proofErr w:type="gramEnd"/>
      <w:r>
        <w:rPr>
          <w:rFonts w:ascii="Times New Roman" w:hAnsi="Times New Roman"/>
          <w:sz w:val="24"/>
        </w:rPr>
        <w:t xml:space="preserve"> реализуется образовательная программа в соответствии с ФГОС СОО.</w:t>
      </w:r>
    </w:p>
    <w:p w14:paraId="4544206D" w14:textId="77777777" w:rsidR="00553689" w:rsidRDefault="00000000">
      <w:pPr>
        <w:pStyle w:val="a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Учебный план МОБУ «</w:t>
      </w:r>
      <w:proofErr w:type="spellStart"/>
      <w:r>
        <w:rPr>
          <w:rFonts w:ascii="Times New Roman" w:hAnsi="Times New Roman"/>
          <w:b/>
          <w:sz w:val="24"/>
        </w:rPr>
        <w:t>Цвиллингская</w:t>
      </w:r>
      <w:proofErr w:type="spellEnd"/>
      <w:r>
        <w:rPr>
          <w:rFonts w:ascii="Times New Roman" w:hAnsi="Times New Roman"/>
          <w:b/>
          <w:sz w:val="24"/>
        </w:rPr>
        <w:t xml:space="preserve"> СОШ» определяет:</w:t>
      </w:r>
    </w:p>
    <w:p w14:paraId="619CDF05" w14:textId="77777777" w:rsidR="00553689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перечень учебных обязательных предметов среднего общего образования в соответствии с ФГОС СОО, по которым проводится оценка образовательных достижений учащихся по итогам учебного года;</w:t>
      </w:r>
    </w:p>
    <w:p w14:paraId="5A24B275" w14:textId="77777777" w:rsidR="00553689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распределение минимального учебного времени между отдельными образовательными областями и учебными предметами, основано </w:t>
      </w:r>
      <w:proofErr w:type="spellStart"/>
      <w:r>
        <w:rPr>
          <w:rFonts w:ascii="Times New Roman" w:hAnsi="Times New Roman"/>
          <w:sz w:val="24"/>
        </w:rPr>
        <w:t>нарекомендациях</w:t>
      </w:r>
      <w:proofErr w:type="spellEnd"/>
      <w:r>
        <w:rPr>
          <w:rFonts w:ascii="Times New Roman" w:hAnsi="Times New Roman"/>
          <w:sz w:val="24"/>
        </w:rPr>
        <w:t xml:space="preserve"> по составлению учебных планов среднего общего образования в соответствии с ФГОС СОО, с использованием распространенных апробированных учебных программ, учебно-методических комплектов, педагогических технологий.</w:t>
      </w:r>
    </w:p>
    <w:p w14:paraId="4CDF2512" w14:textId="77777777" w:rsidR="00553689" w:rsidRDefault="00000000">
      <w:pPr>
        <w:pStyle w:val="af1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Приоритетами при формировании учебного плана школы на III </w:t>
      </w:r>
      <w:proofErr w:type="spellStart"/>
      <w:r>
        <w:rPr>
          <w:rFonts w:ascii="Times New Roman" w:hAnsi="Times New Roman"/>
          <w:sz w:val="24"/>
        </w:rPr>
        <w:t>уровнеобучения</w:t>
      </w:r>
      <w:proofErr w:type="spellEnd"/>
      <w:r>
        <w:rPr>
          <w:rFonts w:ascii="Times New Roman" w:hAnsi="Times New Roman"/>
          <w:sz w:val="24"/>
        </w:rPr>
        <w:t xml:space="preserve"> являются: цель образовательной программы по развитию адаптивно образовательной среды и обеспечение базового образования; интересы обучающихся, т.е. соблюдение нормативов максимального объёма обязательной учебной нагрузки; преемственность с учебным планом, реализованным в основной школе; учебно-методическая и материальная база школы.</w:t>
      </w:r>
    </w:p>
    <w:p w14:paraId="279DF2F7" w14:textId="77777777" w:rsidR="00553689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Учебный план содержит перечень учебных предметов, </w:t>
      </w:r>
      <w:proofErr w:type="spellStart"/>
      <w:r>
        <w:rPr>
          <w:rFonts w:ascii="Times New Roman" w:hAnsi="Times New Roman"/>
          <w:sz w:val="24"/>
        </w:rPr>
        <w:t>отражающийтребования</w:t>
      </w:r>
      <w:proofErr w:type="spellEnd"/>
      <w:r>
        <w:rPr>
          <w:rFonts w:ascii="Times New Roman" w:hAnsi="Times New Roman"/>
          <w:sz w:val="24"/>
        </w:rPr>
        <w:t xml:space="preserve"> ФГОС и специфики образовательной организации.</w:t>
      </w:r>
    </w:p>
    <w:p w14:paraId="717EB5E2" w14:textId="77777777" w:rsidR="00553689" w:rsidRDefault="00000000">
      <w:pPr>
        <w:pStyle w:val="af1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III уровня обучения предусматривает временные параметры:</w:t>
      </w:r>
    </w:p>
    <w:p w14:paraId="25149C3C" w14:textId="77777777" w:rsidR="00553689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 2-летний срок освоения образовательных программ среднего </w:t>
      </w:r>
      <w:proofErr w:type="spellStart"/>
      <w:r>
        <w:rPr>
          <w:rFonts w:ascii="Times New Roman" w:hAnsi="Times New Roman"/>
          <w:sz w:val="24"/>
        </w:rPr>
        <w:t>общегообразования</w:t>
      </w:r>
      <w:proofErr w:type="spellEnd"/>
      <w:r>
        <w:rPr>
          <w:rFonts w:ascii="Times New Roman" w:hAnsi="Times New Roman"/>
          <w:sz w:val="24"/>
        </w:rPr>
        <w:t xml:space="preserve"> для 10-11 классов, на 68 учебных недель за два года обучения;</w:t>
      </w:r>
    </w:p>
    <w:p w14:paraId="22BA6A76" w14:textId="77777777" w:rsidR="00553689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продолжительность учебного года в 10 классе 34 учебных </w:t>
      </w:r>
      <w:proofErr w:type="gramStart"/>
      <w:r>
        <w:rPr>
          <w:rFonts w:ascii="Times New Roman" w:hAnsi="Times New Roman"/>
          <w:sz w:val="24"/>
        </w:rPr>
        <w:t>недель  (</w:t>
      </w:r>
      <w:proofErr w:type="gramEnd"/>
      <w:r>
        <w:rPr>
          <w:rStyle w:val="af9"/>
          <w:sz w:val="24"/>
        </w:rPr>
        <w:t>не включая  проведение учебных сборов по основам военной службы)</w:t>
      </w:r>
      <w:r>
        <w:rPr>
          <w:rFonts w:ascii="Times New Roman" w:hAnsi="Times New Roman"/>
          <w:sz w:val="24"/>
        </w:rPr>
        <w:t xml:space="preserve">;  </w:t>
      </w:r>
    </w:p>
    <w:p w14:paraId="64930157" w14:textId="77777777" w:rsidR="00553689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урок в 10-11 классах – 40 минут (п.10.9. СанПиН2.4.2.2821-10);</w:t>
      </w:r>
    </w:p>
    <w:p w14:paraId="76A74397" w14:textId="77777777" w:rsidR="00553689" w:rsidRDefault="00000000">
      <w:pPr>
        <w:pStyle w:val="8"/>
        <w:tabs>
          <w:tab w:val="left" w:pos="682"/>
        </w:tabs>
        <w:spacing w:line="240" w:lineRule="auto"/>
        <w:ind w:right="20" w:firstLine="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</w:rPr>
        <w:t></w:t>
      </w:r>
      <w:r>
        <w:rPr>
          <w:rStyle w:val="80"/>
          <w:rFonts w:ascii="Times New Roman" w:hAnsi="Times New Roman"/>
          <w:sz w:val="24"/>
        </w:rPr>
        <w:t>максимально допустимая нагрузка обучающихся (СанПин 2.4.2.2821-10)-10-11 классы – 34 часа.</w:t>
      </w:r>
    </w:p>
    <w:p w14:paraId="09D8E1A8" w14:textId="77777777" w:rsidR="00553689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 Режим работы – пятидневная учебная неделя.</w:t>
      </w:r>
    </w:p>
    <w:p w14:paraId="6055AFCA" w14:textId="77777777" w:rsidR="00553689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 домашние задания задаются обучающимся с учетом возможности их выполнения в следующих пределах: в 10-11 – до 3,5 ч. (п.10.30. СанПиН 2.4.2.2821-10);</w:t>
      </w:r>
    </w:p>
    <w:p w14:paraId="5245B658" w14:textId="77777777" w:rsidR="00553689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Требования к наполнению учебного плана на уровне среднего общего образования определены в ФГОС СОО (п. 18.3.1.).</w:t>
      </w:r>
    </w:p>
    <w:p w14:paraId="57711F44" w14:textId="77777777" w:rsidR="00553689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обеспечивает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Федерации.</w:t>
      </w:r>
    </w:p>
    <w:p w14:paraId="29C9509E" w14:textId="77777777" w:rsidR="00553689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Учет </w:t>
      </w:r>
      <w:proofErr w:type="gramStart"/>
      <w:r>
        <w:rPr>
          <w:rFonts w:ascii="Times New Roman" w:hAnsi="Times New Roman"/>
        </w:rPr>
        <w:t>мнения  обучающихся</w:t>
      </w:r>
      <w:proofErr w:type="gramEnd"/>
      <w:r>
        <w:rPr>
          <w:rFonts w:ascii="Times New Roman" w:hAnsi="Times New Roman"/>
        </w:rPr>
        <w:t xml:space="preserve"> и их родителей (законных представителей) при </w:t>
      </w:r>
      <w:proofErr w:type="spellStart"/>
      <w:r>
        <w:rPr>
          <w:rFonts w:ascii="Times New Roman" w:hAnsi="Times New Roman"/>
        </w:rPr>
        <w:t>выбореиизучения</w:t>
      </w:r>
      <w:proofErr w:type="spellEnd"/>
      <w:r>
        <w:rPr>
          <w:rFonts w:ascii="Times New Roman" w:hAnsi="Times New Roman"/>
        </w:rPr>
        <w:t xml:space="preserve"> родного языка должен осуществляться на основании </w:t>
      </w:r>
      <w:proofErr w:type="spellStart"/>
      <w:r>
        <w:rPr>
          <w:rFonts w:ascii="Times New Roman" w:hAnsi="Times New Roman"/>
        </w:rPr>
        <w:t>исьменных</w:t>
      </w:r>
      <w:proofErr w:type="spellEnd"/>
      <w:r>
        <w:rPr>
          <w:rFonts w:ascii="Times New Roman" w:hAnsi="Times New Roman"/>
        </w:rPr>
        <w:t xml:space="preserve"> заявлений родителей (законных представителей). В рамках обязательной части учебного плана при реализации предметной </w:t>
      </w:r>
      <w:proofErr w:type="spellStart"/>
      <w:r>
        <w:rPr>
          <w:rFonts w:ascii="Times New Roman" w:hAnsi="Times New Roman"/>
        </w:rPr>
        <w:t>ыыыыоыбласти</w:t>
      </w:r>
      <w:proofErr w:type="spellEnd"/>
      <w:r>
        <w:rPr>
          <w:rFonts w:ascii="Times New Roman" w:hAnsi="Times New Roman"/>
        </w:rPr>
        <w:t xml:space="preserve"> «Родной язык и родная </w:t>
      </w:r>
      <w:r>
        <w:rPr>
          <w:rFonts w:ascii="Times New Roman" w:hAnsi="Times New Roman"/>
        </w:rPr>
        <w:lastRenderedPageBreak/>
        <w:t xml:space="preserve">литература» учитывается, что учебный предмет </w:t>
      </w:r>
      <w:proofErr w:type="spellStart"/>
      <w:r>
        <w:rPr>
          <w:rFonts w:ascii="Times New Roman" w:hAnsi="Times New Roman"/>
        </w:rPr>
        <w:t>предусматриваетизучение</w:t>
      </w:r>
      <w:proofErr w:type="spellEnd"/>
      <w:r>
        <w:rPr>
          <w:rFonts w:ascii="Times New Roman" w:hAnsi="Times New Roman"/>
        </w:rPr>
        <w:t xml:space="preserve"> родных языков из числа народов Российской литературы.</w:t>
      </w:r>
    </w:p>
    <w:p w14:paraId="2B2679DE" w14:textId="77777777" w:rsidR="00553689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Учебный план предусматривает изучение обязательных учебных предметов: учебных предметов по выбору из обязательных учебных областей, дополнительных учебных </w:t>
      </w:r>
      <w:proofErr w:type="spellStart"/>
      <w:r>
        <w:rPr>
          <w:rFonts w:ascii="Times New Roman" w:hAnsi="Times New Roman"/>
          <w:sz w:val="24"/>
        </w:rPr>
        <w:t>прелдметов</w:t>
      </w:r>
      <w:proofErr w:type="spellEnd"/>
      <w:r>
        <w:rPr>
          <w:rFonts w:ascii="Times New Roman" w:hAnsi="Times New Roman"/>
          <w:sz w:val="24"/>
        </w:rPr>
        <w:t xml:space="preserve">, курсов по выбору и общих для включения во все учебные планы учебных </w:t>
      </w:r>
      <w:proofErr w:type="spellStart"/>
      <w:r>
        <w:rPr>
          <w:rFonts w:ascii="Times New Roman" w:hAnsi="Times New Roman"/>
          <w:sz w:val="24"/>
        </w:rPr>
        <w:t>прелметов</w:t>
      </w:r>
      <w:proofErr w:type="spellEnd"/>
      <w:r>
        <w:rPr>
          <w:rFonts w:ascii="Times New Roman" w:hAnsi="Times New Roman"/>
          <w:sz w:val="24"/>
        </w:rPr>
        <w:t xml:space="preserve">, в </w:t>
      </w:r>
      <w:proofErr w:type="spellStart"/>
      <w:r>
        <w:rPr>
          <w:rFonts w:ascii="Times New Roman" w:hAnsi="Times New Roman"/>
          <w:sz w:val="24"/>
        </w:rPr>
        <w:t>отом</w:t>
      </w:r>
      <w:proofErr w:type="spellEnd"/>
      <w:r>
        <w:rPr>
          <w:rFonts w:ascii="Times New Roman" w:hAnsi="Times New Roman"/>
          <w:sz w:val="24"/>
        </w:rPr>
        <w:t xml:space="preserve"> числе на углубленном уровне.</w:t>
      </w:r>
    </w:p>
    <w:p w14:paraId="7E1E0386" w14:textId="77777777" w:rsidR="00553689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Учебный план независимо от профиля обучения и (или) индивидуальный учебный план должен </w:t>
      </w:r>
      <w:proofErr w:type="spellStart"/>
      <w:r>
        <w:rPr>
          <w:rFonts w:ascii="Times New Roman" w:hAnsi="Times New Roman"/>
          <w:sz w:val="24"/>
        </w:rPr>
        <w:t>содеражть</w:t>
      </w:r>
      <w:proofErr w:type="spellEnd"/>
      <w:r>
        <w:rPr>
          <w:rFonts w:ascii="Times New Roman" w:hAnsi="Times New Roman"/>
          <w:sz w:val="24"/>
        </w:rPr>
        <w:t xml:space="preserve"> 11 (12) учебных </w:t>
      </w:r>
      <w:proofErr w:type="spellStart"/>
      <w:r>
        <w:rPr>
          <w:rFonts w:ascii="Times New Roman" w:hAnsi="Times New Roman"/>
          <w:sz w:val="24"/>
        </w:rPr>
        <w:t>предлметов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предусмативать</w:t>
      </w:r>
      <w:proofErr w:type="spellEnd"/>
      <w:r>
        <w:rPr>
          <w:rFonts w:ascii="Times New Roman" w:hAnsi="Times New Roman"/>
          <w:sz w:val="24"/>
        </w:rPr>
        <w:t xml:space="preserve"> изучение не менее одного учебного предмета из каждой предметной области, определенной ФГОС СОО, и включать во  все учебные планы </w:t>
      </w:r>
      <w:proofErr w:type="spellStart"/>
      <w:r>
        <w:rPr>
          <w:rFonts w:ascii="Times New Roman" w:hAnsi="Times New Roman"/>
          <w:sz w:val="24"/>
        </w:rPr>
        <w:t>общеие</w:t>
      </w:r>
      <w:proofErr w:type="spellEnd"/>
      <w:r>
        <w:rPr>
          <w:rFonts w:ascii="Times New Roman" w:hAnsi="Times New Roman"/>
          <w:sz w:val="24"/>
        </w:rPr>
        <w:t xml:space="preserve"> для всех профилей (обязательные) 8 учебных предметов.</w:t>
      </w:r>
    </w:p>
    <w:p w14:paraId="607A2FA0" w14:textId="77777777" w:rsidR="00553689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Также в качестве обязательного компонента учебного плана среднего общего образования является элективный курс «Индивидуальный проект». Индивидуальный(</w:t>
      </w:r>
      <w:proofErr w:type="spellStart"/>
      <w:r>
        <w:rPr>
          <w:rFonts w:ascii="Times New Roman" w:hAnsi="Times New Roman"/>
          <w:sz w:val="24"/>
        </w:rPr>
        <w:t>ые</w:t>
      </w:r>
      <w:proofErr w:type="spellEnd"/>
      <w:r>
        <w:rPr>
          <w:rFonts w:ascii="Times New Roman" w:hAnsi="Times New Roman"/>
          <w:sz w:val="24"/>
        </w:rPr>
        <w:t>) проект(ы) выполняется(</w:t>
      </w:r>
      <w:proofErr w:type="spellStart"/>
      <w:r>
        <w:rPr>
          <w:rFonts w:ascii="Times New Roman" w:hAnsi="Times New Roman"/>
          <w:sz w:val="24"/>
        </w:rPr>
        <w:t>ются</w:t>
      </w:r>
      <w:proofErr w:type="spellEnd"/>
      <w:r>
        <w:rPr>
          <w:rFonts w:ascii="Times New Roman" w:hAnsi="Times New Roman"/>
          <w:sz w:val="24"/>
        </w:rPr>
        <w:t xml:space="preserve">)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</w:t>
      </w:r>
      <w:proofErr w:type="spellStart"/>
      <w:r>
        <w:rPr>
          <w:rFonts w:ascii="Times New Roman" w:hAnsi="Times New Roman"/>
          <w:sz w:val="24"/>
        </w:rPr>
        <w:t>учебно</w:t>
      </w:r>
      <w:proofErr w:type="spellEnd"/>
      <w:r>
        <w:rPr>
          <w:rFonts w:ascii="Times New Roman" w:hAnsi="Times New Roman"/>
          <w:sz w:val="24"/>
        </w:rPr>
        <w:t xml:space="preserve"> – исследовательской, социальной, художественно – творческой, иной. Индивидуальный проект выполняется обучающимся в течение одного года или двух лет в рамках учебного времени, специально отведенного учебным планом.</w:t>
      </w:r>
    </w:p>
    <w:p w14:paraId="4A820862" w14:textId="77777777" w:rsidR="00553689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Задача элективного курса «Индивидуальный проект» - обеспечить обучающимся опыт конструирования социального выбора и прогнозирования личного успеха в интересующей сфере деятельности.</w:t>
      </w:r>
    </w:p>
    <w:p w14:paraId="798869B8" w14:textId="77777777" w:rsidR="00553689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Допускается включение в учебный план времени, отведенного в первую очередь на конструирование выбора обучающегося, его самоопределение и педагогическое сопровождение этих процессов. Могут быть выделены часы на консультирование с тьютором, психологом, учителем, руководителем образовательной организации.</w:t>
      </w:r>
    </w:p>
    <w:p w14:paraId="014CBB0C" w14:textId="77777777" w:rsidR="00553689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Кроме обязательных учебных предметов в учебный план могут быть включены дополнительные учебные предметы, курсы по выбору в соответствии со спецификой и возможностями образовательной организации (например: «Психология», «Технология» и </w:t>
      </w:r>
      <w:proofErr w:type="spellStart"/>
      <w:r>
        <w:rPr>
          <w:rFonts w:ascii="Times New Roman" w:hAnsi="Times New Roman"/>
          <w:sz w:val="24"/>
        </w:rPr>
        <w:t>др</w:t>
      </w:r>
      <w:proofErr w:type="spellEnd"/>
      <w:r>
        <w:rPr>
          <w:rFonts w:ascii="Times New Roman" w:hAnsi="Times New Roman"/>
          <w:sz w:val="24"/>
        </w:rPr>
        <w:t>). К курсам по выбору могут относиться факультативные (необязательные для данного уровня образования) и элективные (избираемые в обязательном порядке) учебные предметы, курсы, дисциплины (модули).</w:t>
      </w:r>
    </w:p>
    <w:p w14:paraId="77B070EE" w14:textId="77777777" w:rsidR="00553689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Обязательная часть учебного плана обеспечивает достижение целей среднего общего образования и реализуется через обязательные учебные предметы. Часть учебного плана, формируемая участниками образовательных отношений, реализуется через дополнительные учебные предметы и курсы по выбору и обеспечивает реализацию индивидуальных потребностей обучающихся. </w:t>
      </w:r>
    </w:p>
    <w:p w14:paraId="46E955CB" w14:textId="77777777" w:rsidR="00553689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Региональная составляющая части, формируемой участниками образовательных отношений, представлена предметом «ОБЖ»</w:t>
      </w:r>
    </w:p>
    <w:p w14:paraId="008D3161" w14:textId="77777777" w:rsidR="00553689" w:rsidRDefault="00000000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Образовательные организации для использования при реализации образовательных программ выбирают: </w:t>
      </w:r>
    </w:p>
    <w:p w14:paraId="43AC078B" w14:textId="77777777" w:rsidR="00553689" w:rsidRDefault="00000000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Учебники из числа входящих в федеральный перечень учебников, рекомендуемых к использованию при реализации имеющих государственную </w:t>
      </w:r>
      <w:proofErr w:type="spellStart"/>
      <w:r>
        <w:rPr>
          <w:rFonts w:ascii="Times New Roman" w:hAnsi="Times New Roman"/>
          <w:sz w:val="24"/>
        </w:rPr>
        <w:t>аккредитациюобразовательных</w:t>
      </w:r>
      <w:proofErr w:type="spellEnd"/>
      <w:r>
        <w:rPr>
          <w:rFonts w:ascii="Times New Roman" w:hAnsi="Times New Roman"/>
          <w:sz w:val="24"/>
        </w:rPr>
        <w:t xml:space="preserve"> программ </w:t>
      </w:r>
      <w:proofErr w:type="spellStart"/>
      <w:r>
        <w:rPr>
          <w:rFonts w:ascii="Times New Roman" w:hAnsi="Times New Roman"/>
          <w:sz w:val="24"/>
        </w:rPr>
        <w:t>начальног</w:t>
      </w:r>
      <w:proofErr w:type="spellEnd"/>
      <w:r>
        <w:rPr>
          <w:rFonts w:ascii="Times New Roman" w:hAnsi="Times New Roman"/>
          <w:sz w:val="24"/>
        </w:rPr>
        <w:t xml:space="preserve"> общего, основного общего и среднего общего (приказ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 xml:space="preserve"> России от </w:t>
      </w:r>
      <w:proofErr w:type="gramStart"/>
      <w:r>
        <w:rPr>
          <w:rFonts w:ascii="Times New Roman" w:hAnsi="Times New Roman"/>
          <w:sz w:val="24"/>
        </w:rPr>
        <w:t>20.05.2020  №</w:t>
      </w:r>
      <w:proofErr w:type="gramEnd"/>
      <w:r>
        <w:rPr>
          <w:rFonts w:ascii="Times New Roman" w:hAnsi="Times New Roman"/>
          <w:sz w:val="24"/>
        </w:rPr>
        <w:t>254);</w:t>
      </w:r>
    </w:p>
    <w:p w14:paraId="39AA26E8" w14:textId="77777777" w:rsidR="00553689" w:rsidRDefault="00000000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при получении среднего общего образования с учетом индивидуальных потребностей обучающихся и возможностей организации, осуществляющей образовательную деятельность.</w:t>
      </w:r>
    </w:p>
    <w:p w14:paraId="4FA35531" w14:textId="77777777" w:rsidR="00553689" w:rsidRDefault="00000000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включает:</w:t>
      </w:r>
    </w:p>
    <w:p w14:paraId="48081A82" w14:textId="77777777" w:rsidR="00553689" w:rsidRDefault="00000000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план организации деятельности ученических сообществ (групп старшеклассников), в том числе ученических классов, разновозрастных объединений по интересам, клубов; юношеских общественных объединений, организаций </w:t>
      </w:r>
      <w:proofErr w:type="gramStart"/>
      <w:r>
        <w:rPr>
          <w:rFonts w:ascii="Times New Roman" w:hAnsi="Times New Roman"/>
          <w:sz w:val="24"/>
        </w:rPr>
        <w:t>( в</w:t>
      </w:r>
      <w:proofErr w:type="gramEnd"/>
      <w:r>
        <w:rPr>
          <w:rFonts w:ascii="Times New Roman" w:hAnsi="Times New Roman"/>
          <w:sz w:val="24"/>
        </w:rPr>
        <w:t xml:space="preserve"> том числе и в рамках «</w:t>
      </w:r>
      <w:proofErr w:type="spellStart"/>
      <w:r>
        <w:rPr>
          <w:rFonts w:ascii="Times New Roman" w:hAnsi="Times New Roman"/>
          <w:sz w:val="24"/>
        </w:rPr>
        <w:t>Российскогодвижения</w:t>
      </w:r>
      <w:proofErr w:type="spellEnd"/>
      <w:r>
        <w:rPr>
          <w:rFonts w:ascii="Times New Roman" w:hAnsi="Times New Roman"/>
          <w:sz w:val="24"/>
        </w:rPr>
        <w:t xml:space="preserve"> школьников»);</w:t>
      </w:r>
    </w:p>
    <w:p w14:paraId="79EDC1AB" w14:textId="77777777" w:rsidR="00553689" w:rsidRDefault="00000000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план реализации курсов внеурочной деятельности по выбору обучающихся (предметные кружки, факультативы, ученические научные общества, школьные </w:t>
      </w:r>
      <w:proofErr w:type="spellStart"/>
      <w:r>
        <w:rPr>
          <w:rFonts w:ascii="Times New Roman" w:hAnsi="Times New Roman"/>
          <w:sz w:val="24"/>
        </w:rPr>
        <w:t>олимпиадыпо</w:t>
      </w:r>
      <w:proofErr w:type="spellEnd"/>
      <w:r>
        <w:rPr>
          <w:rFonts w:ascii="Times New Roman" w:hAnsi="Times New Roman"/>
          <w:sz w:val="24"/>
        </w:rPr>
        <w:t xml:space="preserve"> предметам программы средней школы);</w:t>
      </w:r>
    </w:p>
    <w:p w14:paraId="312BB229" w14:textId="77777777" w:rsidR="00553689" w:rsidRDefault="00000000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план воспитательных мероприятий</w:t>
      </w:r>
    </w:p>
    <w:p w14:paraId="745E9E3E" w14:textId="77777777" w:rsidR="00553689" w:rsidRDefault="00000000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планом внеурочной деятельности создаются условия для получения образования всеми обучающимися, в том числе одаренными детьми, детьми с ограниченными возможностями здоровья и инвалидами.</w:t>
      </w:r>
    </w:p>
    <w:p w14:paraId="6CE99812" w14:textId="77777777" w:rsidR="00553689" w:rsidRDefault="00000000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Содержание данных занятий должно формироваться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14:paraId="587BEBF0" w14:textId="77777777" w:rsidR="00553689" w:rsidRDefault="00000000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При формировании учебных планов образовательной организации целесообразно использовать условные обозначения: базовый уровень – Б, углубленный уровень – У, дополнительный учебный предмет – ДП, элективный курс – ЭК, факультативный курс – ФК.</w:t>
      </w:r>
    </w:p>
    <w:p w14:paraId="25174AB4" w14:textId="77777777" w:rsidR="00553689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Учебный план составлен с целью реализации системно-деятельностного подхода, дальнейшего совершенствования образовательного </w:t>
      </w:r>
      <w:proofErr w:type="spellStart"/>
      <w:r>
        <w:rPr>
          <w:rFonts w:ascii="Times New Roman" w:hAnsi="Times New Roman"/>
          <w:sz w:val="24"/>
        </w:rPr>
        <w:t>процесса,повышения</w:t>
      </w:r>
      <w:proofErr w:type="spellEnd"/>
      <w:r>
        <w:rPr>
          <w:rFonts w:ascii="Times New Roman" w:hAnsi="Times New Roman"/>
          <w:sz w:val="24"/>
        </w:rPr>
        <w:t xml:space="preserve"> результативности обучения детей, обеспечения </w:t>
      </w:r>
      <w:proofErr w:type="spellStart"/>
      <w:r>
        <w:rPr>
          <w:rFonts w:ascii="Times New Roman" w:hAnsi="Times New Roman"/>
          <w:sz w:val="24"/>
        </w:rPr>
        <w:t>вариативностиобразовательного</w:t>
      </w:r>
      <w:proofErr w:type="spellEnd"/>
      <w:r>
        <w:rPr>
          <w:rFonts w:ascii="Times New Roman" w:hAnsi="Times New Roman"/>
          <w:sz w:val="24"/>
        </w:rPr>
        <w:t xml:space="preserve"> процесса, сохранения единого </w:t>
      </w:r>
      <w:proofErr w:type="spellStart"/>
      <w:r>
        <w:rPr>
          <w:rFonts w:ascii="Times New Roman" w:hAnsi="Times New Roman"/>
          <w:sz w:val="24"/>
        </w:rPr>
        <w:t>образовательногопространства</w:t>
      </w:r>
      <w:proofErr w:type="spellEnd"/>
      <w:r>
        <w:rPr>
          <w:rFonts w:ascii="Times New Roman" w:hAnsi="Times New Roman"/>
          <w:sz w:val="24"/>
        </w:rPr>
        <w:t xml:space="preserve">, предоставления возможности самообразования, </w:t>
      </w:r>
      <w:proofErr w:type="spellStart"/>
      <w:r>
        <w:rPr>
          <w:rFonts w:ascii="Times New Roman" w:hAnsi="Times New Roman"/>
          <w:sz w:val="24"/>
        </w:rPr>
        <w:t>выполненияиндивидуального</w:t>
      </w:r>
      <w:proofErr w:type="spellEnd"/>
      <w:r>
        <w:rPr>
          <w:rFonts w:ascii="Times New Roman" w:hAnsi="Times New Roman"/>
          <w:sz w:val="24"/>
        </w:rPr>
        <w:t xml:space="preserve"> проекта, посещения курсов по выбору, модульных </w:t>
      </w:r>
      <w:proofErr w:type="spellStart"/>
      <w:r>
        <w:rPr>
          <w:rFonts w:ascii="Times New Roman" w:hAnsi="Times New Roman"/>
          <w:sz w:val="24"/>
        </w:rPr>
        <w:t>курсоввнеурочной</w:t>
      </w:r>
      <w:proofErr w:type="spellEnd"/>
      <w:r>
        <w:rPr>
          <w:rFonts w:ascii="Times New Roman" w:hAnsi="Times New Roman"/>
          <w:sz w:val="24"/>
        </w:rPr>
        <w:t xml:space="preserve"> деятельности, а также выполнения гигиенических требований </w:t>
      </w:r>
      <w:proofErr w:type="spellStart"/>
      <w:r>
        <w:rPr>
          <w:rFonts w:ascii="Times New Roman" w:hAnsi="Times New Roman"/>
          <w:sz w:val="24"/>
        </w:rPr>
        <w:t>кусловиям</w:t>
      </w:r>
      <w:proofErr w:type="spellEnd"/>
      <w:r>
        <w:rPr>
          <w:rFonts w:ascii="Times New Roman" w:hAnsi="Times New Roman"/>
          <w:sz w:val="24"/>
        </w:rPr>
        <w:t xml:space="preserve"> обучения школьников и сохранения их здоровья.</w:t>
      </w:r>
    </w:p>
    <w:p w14:paraId="0999A02E" w14:textId="77777777" w:rsidR="00553689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Содержание образования в </w:t>
      </w:r>
      <w:proofErr w:type="gramStart"/>
      <w:r>
        <w:rPr>
          <w:rFonts w:ascii="Times New Roman" w:hAnsi="Times New Roman"/>
          <w:sz w:val="24"/>
        </w:rPr>
        <w:t>школе  ориентировано</w:t>
      </w:r>
      <w:proofErr w:type="gramEnd"/>
      <w:r>
        <w:rPr>
          <w:rFonts w:ascii="Times New Roman" w:hAnsi="Times New Roman"/>
          <w:sz w:val="24"/>
        </w:rPr>
        <w:t xml:space="preserve"> на </w:t>
      </w:r>
      <w:proofErr w:type="spellStart"/>
      <w:r>
        <w:rPr>
          <w:rFonts w:ascii="Times New Roman" w:hAnsi="Times New Roman"/>
          <w:sz w:val="24"/>
        </w:rPr>
        <w:t>формированиеличности</w:t>
      </w:r>
      <w:proofErr w:type="spellEnd"/>
      <w:r>
        <w:rPr>
          <w:rFonts w:ascii="Times New Roman" w:hAnsi="Times New Roman"/>
          <w:sz w:val="24"/>
        </w:rPr>
        <w:t xml:space="preserve"> с разносторонним интеллектом, навыками </w:t>
      </w:r>
      <w:proofErr w:type="spellStart"/>
      <w:r>
        <w:rPr>
          <w:rFonts w:ascii="Times New Roman" w:hAnsi="Times New Roman"/>
          <w:sz w:val="24"/>
        </w:rPr>
        <w:t>исследовательскоготруда</w:t>
      </w:r>
      <w:proofErr w:type="spellEnd"/>
      <w:r>
        <w:rPr>
          <w:rFonts w:ascii="Times New Roman" w:hAnsi="Times New Roman"/>
          <w:sz w:val="24"/>
        </w:rPr>
        <w:t xml:space="preserve">, высоким уровнем культуры, готовой к осознанному выбору и </w:t>
      </w:r>
      <w:proofErr w:type="spellStart"/>
      <w:r>
        <w:rPr>
          <w:rFonts w:ascii="Times New Roman" w:hAnsi="Times New Roman"/>
          <w:sz w:val="24"/>
        </w:rPr>
        <w:t>освоениюпрофориентационных</w:t>
      </w:r>
      <w:proofErr w:type="spellEnd"/>
      <w:r>
        <w:rPr>
          <w:rFonts w:ascii="Times New Roman" w:hAnsi="Times New Roman"/>
          <w:sz w:val="24"/>
        </w:rPr>
        <w:t xml:space="preserve"> образовательных программ отдельных областей </w:t>
      </w:r>
      <w:proofErr w:type="spellStart"/>
      <w:r>
        <w:rPr>
          <w:rFonts w:ascii="Times New Roman" w:hAnsi="Times New Roman"/>
          <w:sz w:val="24"/>
        </w:rPr>
        <w:t>знанийс</w:t>
      </w:r>
      <w:proofErr w:type="spellEnd"/>
      <w:r>
        <w:rPr>
          <w:rFonts w:ascii="Times New Roman" w:hAnsi="Times New Roman"/>
          <w:sz w:val="24"/>
        </w:rPr>
        <w:t xml:space="preserve"> учетом склонностей и сложившихся интересов. Профильное </w:t>
      </w:r>
      <w:proofErr w:type="spellStart"/>
      <w:r>
        <w:rPr>
          <w:rFonts w:ascii="Times New Roman" w:hAnsi="Times New Roman"/>
          <w:sz w:val="24"/>
        </w:rPr>
        <w:t>обучениепозволяет</w:t>
      </w:r>
      <w:proofErr w:type="spellEnd"/>
      <w:r>
        <w:rPr>
          <w:rFonts w:ascii="Times New Roman" w:hAnsi="Times New Roman"/>
          <w:sz w:val="24"/>
        </w:rPr>
        <w:t xml:space="preserve"> обеспечить преемственность между общим и </w:t>
      </w:r>
      <w:proofErr w:type="spellStart"/>
      <w:r>
        <w:rPr>
          <w:rFonts w:ascii="Times New Roman" w:hAnsi="Times New Roman"/>
          <w:sz w:val="24"/>
        </w:rPr>
        <w:t>профессиональнымобразованием</w:t>
      </w:r>
      <w:proofErr w:type="spellEnd"/>
      <w:r>
        <w:rPr>
          <w:rFonts w:ascii="Times New Roman" w:hAnsi="Times New Roman"/>
          <w:sz w:val="24"/>
        </w:rPr>
        <w:t>, в том числе более эффективно подготовить выпускников школы к освоению программ высшего профессионального образования.</w:t>
      </w:r>
    </w:p>
    <w:p w14:paraId="65A2AE72" w14:textId="77777777" w:rsidR="00553689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На III ступени обучения функционирует система </w:t>
      </w:r>
      <w:proofErr w:type="spellStart"/>
      <w:r>
        <w:rPr>
          <w:rFonts w:ascii="Times New Roman" w:hAnsi="Times New Roman"/>
          <w:sz w:val="24"/>
        </w:rPr>
        <w:t>коррекционнойподдержки</w:t>
      </w:r>
      <w:proofErr w:type="spellEnd"/>
      <w:r>
        <w:rPr>
          <w:rFonts w:ascii="Times New Roman" w:hAnsi="Times New Roman"/>
          <w:sz w:val="24"/>
        </w:rPr>
        <w:t xml:space="preserve"> развития личности школьников, состоящая из </w:t>
      </w:r>
      <w:proofErr w:type="spellStart"/>
      <w:r>
        <w:rPr>
          <w:rFonts w:ascii="Times New Roman" w:hAnsi="Times New Roman"/>
          <w:sz w:val="24"/>
        </w:rPr>
        <w:t>следующихкомпонентов</w:t>
      </w:r>
      <w:proofErr w:type="spellEnd"/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</w:rPr>
        <w:t xml:space="preserve">индивидуальное обучение; коррекционная деятельность на групповых и индивидуальных занятиях; деятельность психолога по коррекции ситуации </w:t>
      </w:r>
      <w:proofErr w:type="spellStart"/>
      <w:r>
        <w:rPr>
          <w:rFonts w:ascii="Times New Roman" w:hAnsi="Times New Roman"/>
        </w:rPr>
        <w:t>развитияличности</w:t>
      </w:r>
      <w:proofErr w:type="spellEnd"/>
      <w:r>
        <w:rPr>
          <w:rFonts w:ascii="Times New Roman" w:hAnsi="Times New Roman"/>
        </w:rPr>
        <w:t xml:space="preserve">; диагностическое изучение процесса интеллектуального развития учащихся;  создание оптимальных условий для самореализации учащихся </w:t>
      </w:r>
      <w:proofErr w:type="spellStart"/>
      <w:r>
        <w:rPr>
          <w:rFonts w:ascii="Times New Roman" w:hAnsi="Times New Roman"/>
        </w:rPr>
        <w:t>черезмодульные</w:t>
      </w:r>
      <w:proofErr w:type="spellEnd"/>
      <w:r>
        <w:rPr>
          <w:rFonts w:ascii="Times New Roman" w:hAnsi="Times New Roman"/>
        </w:rPr>
        <w:t xml:space="preserve"> курсы и курсы по выбору;  дистанционные формы обучения.</w:t>
      </w:r>
      <w:r>
        <w:rPr>
          <w:rFonts w:ascii="Times New Roman" w:hAnsi="Times New Roman"/>
        </w:rPr>
        <w:tab/>
      </w:r>
    </w:p>
    <w:p w14:paraId="2D0B2BEC" w14:textId="77777777" w:rsidR="00553689" w:rsidRDefault="00000000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Учебный план универсального профиля</w:t>
      </w:r>
    </w:p>
    <w:p w14:paraId="20A0D4C7" w14:textId="77777777" w:rsidR="00553689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Базовые учебные предметы за два года обучения – учебные предметы, обеспечивающие завершение общеобразовательной подготовки обучающихся.</w:t>
      </w:r>
    </w:p>
    <w:p w14:paraId="550F9A2D" w14:textId="77777777" w:rsidR="00553689" w:rsidRDefault="00000000">
      <w:pPr>
        <w:pStyle w:val="af8"/>
        <w:spacing w:after="0" w:line="240" w:lineRule="auto"/>
        <w:ind w:left="23" w:right="23" w:firstLine="561"/>
        <w:jc w:val="both"/>
        <w:rPr>
          <w:rStyle w:val="af9"/>
          <w:sz w:val="24"/>
        </w:rPr>
      </w:pPr>
      <w:r>
        <w:rPr>
          <w:rStyle w:val="af9"/>
          <w:sz w:val="24"/>
        </w:rPr>
        <w:t>Учебные предметы по выбору (элективные и факультативные курсы) учебные предметы – обязательны для обучающихся.</w:t>
      </w:r>
    </w:p>
    <w:p w14:paraId="529A9FEA" w14:textId="77777777" w:rsidR="00553689" w:rsidRDefault="00000000">
      <w:pPr>
        <w:pStyle w:val="ae"/>
        <w:spacing w:after="0"/>
        <w:ind w:firstLine="584"/>
        <w:jc w:val="both"/>
      </w:pPr>
      <w:r>
        <w:t>Учебные предметы, курсы по выбору обучающихся, предлагаемые образовательным учреждением, в том числе учитывающие специфику и возможности образовательного учреждения.</w:t>
      </w:r>
    </w:p>
    <w:p w14:paraId="10F5BF9C" w14:textId="77777777" w:rsidR="00553689" w:rsidRDefault="00000000">
      <w:pPr>
        <w:pStyle w:val="ae"/>
        <w:spacing w:after="0"/>
        <w:jc w:val="both"/>
      </w:pPr>
      <w:r>
        <w:t xml:space="preserve">Изучение дополнительных учебных предметов, курсов по выбору обучающихся должно </w:t>
      </w:r>
      <w:proofErr w:type="spellStart"/>
      <w:r>
        <w:t>обеспечитьудовлетворение</w:t>
      </w:r>
      <w:proofErr w:type="spellEnd"/>
      <w:r>
        <w:t xml:space="preserve"> индивидуальных запросов, обучающихся; общеобразовательную, общекультурную составляющую данной ступени общего образования; развитие личности обучающихся, их познавательных интересов, интеллектуальной и ценностно-смысловой сферы;</w:t>
      </w:r>
    </w:p>
    <w:p w14:paraId="3EC470DB" w14:textId="77777777" w:rsidR="00553689" w:rsidRDefault="00000000">
      <w:pPr>
        <w:pStyle w:val="ae"/>
        <w:spacing w:after="0"/>
        <w:jc w:val="both"/>
      </w:pPr>
      <w:r>
        <w:t xml:space="preserve">развитие навыков самообразования и </w:t>
      </w:r>
      <w:proofErr w:type="spellStart"/>
      <w:r>
        <w:t>самопроектирования</w:t>
      </w:r>
      <w:proofErr w:type="spellEnd"/>
      <w:r>
        <w:t>; углубление, расширение и систематизацию знаний в выбранной области научного знания или вида деятельности; совершенствование имеющегося и приобретение нового опыта познавательной деятельности, профессионального самоопределения обучающихся.</w:t>
      </w:r>
    </w:p>
    <w:p w14:paraId="112A4958" w14:textId="77777777" w:rsidR="00553689" w:rsidRDefault="00000000">
      <w:pPr>
        <w:pStyle w:val="ae"/>
        <w:spacing w:after="0"/>
        <w:jc w:val="both"/>
      </w:pPr>
      <w:r>
        <w:t>Результаты изучения дополнительных учебных предметов, курсов по выбору обучающихся должны отражать:</w:t>
      </w:r>
    </w:p>
    <w:p w14:paraId="1E4C68E5" w14:textId="77777777" w:rsidR="00553689" w:rsidRDefault="00000000">
      <w:pPr>
        <w:pStyle w:val="ae"/>
        <w:spacing w:after="0"/>
        <w:jc w:val="both"/>
      </w:pPr>
      <w:r>
        <w:t>1) 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 саморазвитию и профессиональному самоопределению;</w:t>
      </w:r>
    </w:p>
    <w:p w14:paraId="7460EE4F" w14:textId="77777777" w:rsidR="00553689" w:rsidRDefault="00000000">
      <w:pPr>
        <w:pStyle w:val="ae"/>
        <w:spacing w:after="0"/>
        <w:jc w:val="both"/>
      </w:pPr>
      <w:r>
        <w:t>2) овладение систематическими знаниями и приобретение опыта осуществления целесообразной и результативной деятельности;</w:t>
      </w:r>
    </w:p>
    <w:p w14:paraId="45A333BA" w14:textId="77777777" w:rsidR="00553689" w:rsidRDefault="00000000">
      <w:pPr>
        <w:pStyle w:val="ae"/>
        <w:spacing w:after="0"/>
        <w:jc w:val="both"/>
      </w:pPr>
      <w:r>
        <w:lastRenderedPageBreak/>
        <w:t>3) 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14:paraId="2104371F" w14:textId="77777777" w:rsidR="00553689" w:rsidRDefault="00000000">
      <w:pPr>
        <w:pStyle w:val="ae"/>
        <w:spacing w:after="0"/>
        <w:jc w:val="both"/>
      </w:pPr>
      <w:r>
        <w:t>4) обеспечение академической мобильности и (или) возможности поддерживать избранное направление образования;</w:t>
      </w:r>
    </w:p>
    <w:p w14:paraId="39C35DDA" w14:textId="77777777" w:rsidR="00553689" w:rsidRDefault="00000000">
      <w:pPr>
        <w:pStyle w:val="ae"/>
        <w:spacing w:after="0"/>
        <w:jc w:val="both"/>
      </w:pPr>
      <w:r>
        <w:t>5) обеспечение профессиональной ориентации обучающихся.</w:t>
      </w:r>
    </w:p>
    <w:p w14:paraId="16F459E0" w14:textId="77777777" w:rsidR="00553689" w:rsidRDefault="00000000">
      <w:pPr>
        <w:spacing w:after="0" w:line="240" w:lineRule="auto"/>
        <w:jc w:val="both"/>
        <w:rPr>
          <w:rStyle w:val="af9"/>
          <w:sz w:val="24"/>
        </w:rPr>
      </w:pPr>
      <w:r>
        <w:rPr>
          <w:rFonts w:ascii="Times New Roman" w:hAnsi="Times New Roman"/>
          <w:sz w:val="24"/>
        </w:rPr>
        <w:t>При наличии необходимых условий и средств для организации профильного обучения, в том числе изучения курсов по выбору, возможно деление на группы классов с меньшей наполняемостью.</w:t>
      </w:r>
    </w:p>
    <w:p w14:paraId="3728AC82" w14:textId="77777777" w:rsidR="00553689" w:rsidRDefault="00000000">
      <w:pPr>
        <w:spacing w:after="0" w:line="240" w:lineRule="auto"/>
        <w:ind w:firstLine="708"/>
        <w:rPr>
          <w:rStyle w:val="af9"/>
          <w:sz w:val="24"/>
        </w:rPr>
      </w:pPr>
      <w:r>
        <w:rPr>
          <w:rStyle w:val="af9"/>
          <w:sz w:val="24"/>
        </w:rPr>
        <w:t>С целью формирования навыков самостоятельной работы введен курс по выбору – Индивидуальный проект (1 ч. в неделю).</w:t>
      </w:r>
    </w:p>
    <w:p w14:paraId="2E6ED1AB" w14:textId="77777777" w:rsidR="00553689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Итоговый 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14:paraId="6C6E49D0" w14:textId="77777777" w:rsidR="00553689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Итоговый индивидуальный проект выполняется обучающимися самостоятельно под руководством учителя-руководителя проекта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14:paraId="5E128F58" w14:textId="77777777" w:rsidR="00553689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Как правило, индивидуальный итоговый проект связан с профилем обучения.</w:t>
      </w:r>
    </w:p>
    <w:p w14:paraId="09121AA2" w14:textId="77777777" w:rsidR="00553689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Результаты выполнения индивидуального итогового проекта должны отражать: сформированность навыков коммуникативной, учебно-исследовательской деятельности, критического </w:t>
      </w:r>
      <w:proofErr w:type="spellStart"/>
      <w:r>
        <w:rPr>
          <w:rFonts w:ascii="Times New Roman" w:hAnsi="Times New Roman"/>
          <w:sz w:val="24"/>
        </w:rPr>
        <w:t>мышления;способностью</w:t>
      </w:r>
      <w:proofErr w:type="spellEnd"/>
      <w:r>
        <w:rPr>
          <w:rFonts w:ascii="Times New Roman" w:hAnsi="Times New Roman"/>
          <w:sz w:val="24"/>
        </w:rPr>
        <w:t xml:space="preserve"> инновационной, аналитической, творческой, интеллектуальной </w:t>
      </w:r>
      <w:proofErr w:type="spellStart"/>
      <w:r>
        <w:rPr>
          <w:rFonts w:ascii="Times New Roman" w:hAnsi="Times New Roman"/>
          <w:sz w:val="24"/>
        </w:rPr>
        <w:t>деятельности;сформированность</w:t>
      </w:r>
      <w:proofErr w:type="spellEnd"/>
      <w:r>
        <w:rPr>
          <w:rFonts w:ascii="Times New Roman" w:hAnsi="Times New Roman"/>
          <w:sz w:val="24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в том числе внеучебных, используя знания одного или нескольких учебных предметов или предметных областей;</w:t>
      </w:r>
    </w:p>
    <w:p w14:paraId="16946F67" w14:textId="77777777" w:rsidR="00553689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способность постановки цели и формирования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результатов, использования правильной терминологии, аналитической и оценочной деятельности.</w:t>
      </w:r>
    </w:p>
    <w:p w14:paraId="57827EE2" w14:textId="77777777" w:rsidR="00553689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Индивидуальный проект выполняется обучающимся в течение одного или двух лет как в рамках учебного времени при изучении того или иного предмета, так и в рамках внеучебной деятельности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инженерного, иного в рамках промежуточной аттестации или другого образовательного события в школе или за ее пределами.</w:t>
      </w:r>
    </w:p>
    <w:p w14:paraId="444A9458" w14:textId="77777777" w:rsidR="00553689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Указанные учебные предметы решают важнейшие мировоззренческие задачи формирования у обучающихся правовой культуры как части общей культуры личности, активной гражданской и жизненной позиции, привития навыков грамотного правового и гражданского поведения.</w:t>
      </w:r>
    </w:p>
    <w:p w14:paraId="7C29D18D" w14:textId="77777777" w:rsidR="00553689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6"/>
        </w:rPr>
      </w:pPr>
      <w:r>
        <w:rPr>
          <w:rFonts w:ascii="Times New Roman" w:hAnsi="Times New Roman"/>
          <w:b/>
          <w:sz w:val="24"/>
        </w:rPr>
        <w:t>Изучение предметных областей «Русский язык и литература» и «Иностранные языки» должно  обеспечить</w:t>
      </w:r>
      <w:r>
        <w:rPr>
          <w:rFonts w:ascii="Times New Roman" w:hAnsi="Times New Roman"/>
          <w:sz w:val="24"/>
        </w:rPr>
        <w:t xml:space="preserve">: сформированность представлений о роли языка в жизни </w:t>
      </w:r>
      <w:proofErr w:type="spellStart"/>
      <w:r>
        <w:rPr>
          <w:rFonts w:ascii="Times New Roman" w:hAnsi="Times New Roman"/>
          <w:sz w:val="24"/>
        </w:rPr>
        <w:t>человека,общества</w:t>
      </w:r>
      <w:proofErr w:type="spellEnd"/>
      <w:r>
        <w:rPr>
          <w:rFonts w:ascii="Times New Roman" w:hAnsi="Times New Roman"/>
          <w:sz w:val="24"/>
        </w:rPr>
        <w:t xml:space="preserve">, государства; приобщение через изучение русского </w:t>
      </w:r>
      <w:proofErr w:type="spellStart"/>
      <w:r>
        <w:rPr>
          <w:rFonts w:ascii="Times New Roman" w:hAnsi="Times New Roman"/>
          <w:sz w:val="24"/>
        </w:rPr>
        <w:t>языка,иностранного</w:t>
      </w:r>
      <w:proofErr w:type="spellEnd"/>
      <w:r>
        <w:rPr>
          <w:rFonts w:ascii="Times New Roman" w:hAnsi="Times New Roman"/>
          <w:sz w:val="24"/>
        </w:rPr>
        <w:t xml:space="preserve"> языка и литературы к ценностям национальной и </w:t>
      </w:r>
      <w:proofErr w:type="spellStart"/>
      <w:r>
        <w:rPr>
          <w:rFonts w:ascii="Times New Roman" w:hAnsi="Times New Roman"/>
          <w:sz w:val="24"/>
        </w:rPr>
        <w:t>мировойкультуры</w:t>
      </w:r>
      <w:proofErr w:type="spellEnd"/>
      <w:r>
        <w:rPr>
          <w:rFonts w:ascii="Times New Roman" w:hAnsi="Times New Roman"/>
          <w:sz w:val="24"/>
        </w:rPr>
        <w:t xml:space="preserve">; способность свободно общаться в различных формах и на разные темы; свободное использование словарного запаса; сформированность умений написания текстов по различным темам </w:t>
      </w:r>
      <w:proofErr w:type="spellStart"/>
      <w:r>
        <w:rPr>
          <w:rFonts w:ascii="Times New Roman" w:hAnsi="Times New Roman"/>
          <w:sz w:val="24"/>
        </w:rPr>
        <w:t>нарусском</w:t>
      </w:r>
      <w:proofErr w:type="spellEnd"/>
      <w:r>
        <w:rPr>
          <w:rFonts w:ascii="Times New Roman" w:hAnsi="Times New Roman"/>
          <w:sz w:val="24"/>
        </w:rPr>
        <w:t xml:space="preserve"> языке и по изученной проблематике на иностранном языке, </w:t>
      </w:r>
      <w:proofErr w:type="spellStart"/>
      <w:r>
        <w:rPr>
          <w:rFonts w:ascii="Times New Roman" w:hAnsi="Times New Roman"/>
          <w:sz w:val="24"/>
        </w:rPr>
        <w:t>втом</w:t>
      </w:r>
      <w:proofErr w:type="spellEnd"/>
      <w:r>
        <w:rPr>
          <w:rFonts w:ascii="Times New Roman" w:hAnsi="Times New Roman"/>
          <w:sz w:val="24"/>
        </w:rPr>
        <w:t xml:space="preserve"> числе демонстрирующих творческие способности обучающихся; сформированность устойчивого интереса к чтению как </w:t>
      </w:r>
      <w:proofErr w:type="spellStart"/>
      <w:r>
        <w:rPr>
          <w:rFonts w:ascii="Times New Roman" w:hAnsi="Times New Roman"/>
          <w:sz w:val="24"/>
        </w:rPr>
        <w:t>средствупознания</w:t>
      </w:r>
      <w:proofErr w:type="spellEnd"/>
      <w:r>
        <w:rPr>
          <w:rFonts w:ascii="Times New Roman" w:hAnsi="Times New Roman"/>
          <w:sz w:val="24"/>
        </w:rPr>
        <w:t xml:space="preserve"> других культур, уважительного отношения к </w:t>
      </w:r>
      <w:proofErr w:type="spellStart"/>
      <w:r>
        <w:rPr>
          <w:rFonts w:ascii="Times New Roman" w:hAnsi="Times New Roman"/>
          <w:sz w:val="24"/>
        </w:rPr>
        <w:t>ним;сформированность</w:t>
      </w:r>
      <w:proofErr w:type="spellEnd"/>
      <w:r>
        <w:rPr>
          <w:rFonts w:ascii="Times New Roman" w:hAnsi="Times New Roman"/>
          <w:sz w:val="24"/>
        </w:rPr>
        <w:t xml:space="preserve"> навыков различных видов анализа литературных произведений.</w:t>
      </w:r>
    </w:p>
    <w:p w14:paraId="6B590967" w14:textId="77777777" w:rsidR="00553689" w:rsidRDefault="00553689">
      <w:pPr>
        <w:spacing w:after="0" w:line="240" w:lineRule="auto"/>
        <w:jc w:val="both"/>
        <w:rPr>
          <w:rFonts w:ascii="Times New Roman" w:hAnsi="Times New Roman"/>
          <w:sz w:val="6"/>
        </w:rPr>
      </w:pPr>
    </w:p>
    <w:p w14:paraId="51CAA5EF" w14:textId="77777777" w:rsidR="00553689" w:rsidRDefault="00553689">
      <w:pPr>
        <w:spacing w:after="0" w:line="240" w:lineRule="auto"/>
        <w:jc w:val="both"/>
        <w:rPr>
          <w:rFonts w:ascii="Times New Roman" w:hAnsi="Times New Roman"/>
          <w:sz w:val="6"/>
        </w:rPr>
      </w:pPr>
    </w:p>
    <w:p w14:paraId="664CA2DB" w14:textId="77777777" w:rsidR="00553689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  <w:sz w:val="24"/>
        </w:rPr>
        <w:t>Русский язык</w:t>
      </w:r>
      <w:r>
        <w:rPr>
          <w:rFonts w:ascii="Times New Roman" w:hAnsi="Times New Roman"/>
          <w:color w:val="000000" w:themeColor="text1"/>
          <w:sz w:val="24"/>
        </w:rPr>
        <w:t xml:space="preserve">,(базовый курс) - требования к предметным результатам освоения базового курса русского языка должны отражать: </w:t>
      </w:r>
      <w:r>
        <w:rPr>
          <w:rFonts w:ascii="Times New Roman" w:hAnsi="Times New Roman"/>
        </w:rPr>
        <w:t xml:space="preserve">сформированность представлений о роли языка в жизни человека, общества, государства; приобщение через изучение русского языка к ценностям национальной культуры; способность свободно общаться в различных формах и на разные </w:t>
      </w:r>
      <w:proofErr w:type="spellStart"/>
      <w:r>
        <w:rPr>
          <w:rFonts w:ascii="Times New Roman" w:hAnsi="Times New Roman"/>
        </w:rPr>
        <w:t>темы;свободное</w:t>
      </w:r>
      <w:proofErr w:type="spellEnd"/>
      <w:r>
        <w:rPr>
          <w:rFonts w:ascii="Times New Roman" w:hAnsi="Times New Roman"/>
        </w:rPr>
        <w:t xml:space="preserve"> использование словарного запаса; сформированность умений написания текстов по различным темам на русском языке; сформированность понятий о нормах русского литературного языка и применение знаний о них в речевой практике; владение навыками самоанализа и самооценки на основе наблюдений за собственной речью; владение умением анализировать текст с точки зрения наличия в нем явной и скрытой, основной и второстепенной информации; владение умением </w:t>
      </w:r>
      <w:r>
        <w:rPr>
          <w:rFonts w:ascii="Times New Roman" w:hAnsi="Times New Roman"/>
        </w:rPr>
        <w:lastRenderedPageBreak/>
        <w:t>представлять тексты в виде тезисов, конспектов, аннотаций, рефератов, сочинений различных жанров; сформированность представлений об изобразительно-выразительных возможностях русского, родного (нерусского) языка;</w:t>
      </w:r>
    </w:p>
    <w:p w14:paraId="25108E04" w14:textId="77777777" w:rsidR="00553689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  <w:sz w:val="24"/>
        </w:rPr>
        <w:t>Литература</w:t>
      </w:r>
      <w:r>
        <w:rPr>
          <w:rFonts w:ascii="Times New Roman" w:hAnsi="Times New Roman"/>
          <w:color w:val="000000" w:themeColor="text1"/>
          <w:sz w:val="24"/>
        </w:rPr>
        <w:t xml:space="preserve">,(базовый курс) - требования к предметным результатам освоения базового курса литература должны </w:t>
      </w:r>
      <w:proofErr w:type="spellStart"/>
      <w:r>
        <w:rPr>
          <w:rFonts w:ascii="Times New Roman" w:hAnsi="Times New Roman"/>
          <w:color w:val="000000" w:themeColor="text1"/>
          <w:sz w:val="24"/>
        </w:rPr>
        <w:t>отражать:</w:t>
      </w:r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понятий о нормах русского литературного языка </w:t>
      </w:r>
      <w:proofErr w:type="spellStart"/>
      <w:r>
        <w:rPr>
          <w:rFonts w:ascii="Times New Roman" w:hAnsi="Times New Roman"/>
        </w:rPr>
        <w:t>иприменение</w:t>
      </w:r>
      <w:proofErr w:type="spellEnd"/>
      <w:r>
        <w:rPr>
          <w:rFonts w:ascii="Times New Roman" w:hAnsi="Times New Roman"/>
        </w:rPr>
        <w:t xml:space="preserve"> знаний о них в речевой практике; владение навыками самоанализа и самооценки на основе наблюдений </w:t>
      </w:r>
      <w:proofErr w:type="spellStart"/>
      <w:r>
        <w:rPr>
          <w:rFonts w:ascii="Times New Roman" w:hAnsi="Times New Roman"/>
        </w:rPr>
        <w:t>засобственной</w:t>
      </w:r>
      <w:proofErr w:type="spellEnd"/>
      <w:r>
        <w:rPr>
          <w:rFonts w:ascii="Times New Roman" w:hAnsi="Times New Roman"/>
        </w:rPr>
        <w:t xml:space="preserve"> речью; владение умением анализа текста с точки зрения наличия в нём явной </w:t>
      </w:r>
      <w:proofErr w:type="spellStart"/>
      <w:r>
        <w:rPr>
          <w:rFonts w:ascii="Times New Roman" w:hAnsi="Times New Roman"/>
        </w:rPr>
        <w:t>искрытой</w:t>
      </w:r>
      <w:proofErr w:type="spellEnd"/>
      <w:r>
        <w:rPr>
          <w:rFonts w:ascii="Times New Roman" w:hAnsi="Times New Roman"/>
        </w:rPr>
        <w:t xml:space="preserve"> основной и второстепенной информации; владение умениями представлять тексты в виде тезисов, </w:t>
      </w:r>
      <w:proofErr w:type="spellStart"/>
      <w:r>
        <w:rPr>
          <w:rFonts w:ascii="Times New Roman" w:hAnsi="Times New Roman"/>
        </w:rPr>
        <w:t>конспектов,аннотаций</w:t>
      </w:r>
      <w:proofErr w:type="spellEnd"/>
      <w:r>
        <w:rPr>
          <w:rFonts w:ascii="Times New Roman" w:hAnsi="Times New Roman"/>
        </w:rPr>
        <w:t xml:space="preserve">, рефератов, сочинений различных жанров;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</w:t>
      </w:r>
      <w:proofErr w:type="spellStart"/>
      <w:r>
        <w:rPr>
          <w:rFonts w:ascii="Times New Roman" w:hAnsi="Times New Roman"/>
        </w:rPr>
        <w:t>культуры;сформированность</w:t>
      </w:r>
      <w:proofErr w:type="spellEnd"/>
      <w:r>
        <w:rPr>
          <w:rFonts w:ascii="Times New Roman" w:hAnsi="Times New Roman"/>
        </w:rPr>
        <w:t xml:space="preserve"> представлений об изобразительно-</w:t>
      </w:r>
      <w:proofErr w:type="spellStart"/>
      <w:r>
        <w:rPr>
          <w:rFonts w:ascii="Times New Roman" w:hAnsi="Times New Roman"/>
        </w:rPr>
        <w:t>выразительныхвозможностях</w:t>
      </w:r>
      <w:proofErr w:type="spellEnd"/>
      <w:r>
        <w:rPr>
          <w:rFonts w:ascii="Times New Roman" w:hAnsi="Times New Roman"/>
        </w:rPr>
        <w:t xml:space="preserve"> русского, родного (нерусского) языков; сформированность умений учитывать исторический, историко-культурный контекст и контекст творчества писателя в процессе </w:t>
      </w:r>
      <w:proofErr w:type="spellStart"/>
      <w:r>
        <w:rPr>
          <w:rFonts w:ascii="Times New Roman" w:hAnsi="Times New Roman"/>
        </w:rPr>
        <w:t>анализахудожественного</w:t>
      </w:r>
      <w:proofErr w:type="spellEnd"/>
      <w:r>
        <w:rPr>
          <w:rFonts w:ascii="Times New Roman" w:hAnsi="Times New Roman"/>
        </w:rPr>
        <w:t xml:space="preserve"> произведения; способность выявлять в художественных текстах образы, темы </w:t>
      </w:r>
      <w:proofErr w:type="spellStart"/>
      <w:r>
        <w:rPr>
          <w:rFonts w:ascii="Times New Roman" w:hAnsi="Times New Roman"/>
        </w:rPr>
        <w:t>ипроблемы</w:t>
      </w:r>
      <w:proofErr w:type="spellEnd"/>
      <w:r>
        <w:rPr>
          <w:rFonts w:ascii="Times New Roman" w:hAnsi="Times New Roman"/>
        </w:rPr>
        <w:t xml:space="preserve"> и выражать свое отношение к ним в </w:t>
      </w:r>
      <w:proofErr w:type="spellStart"/>
      <w:r>
        <w:rPr>
          <w:rFonts w:ascii="Times New Roman" w:hAnsi="Times New Roman"/>
        </w:rPr>
        <w:t>развёрнутыхаргументированных</w:t>
      </w:r>
      <w:proofErr w:type="spellEnd"/>
      <w:r>
        <w:rPr>
          <w:rFonts w:ascii="Times New Roman" w:hAnsi="Times New Roman"/>
        </w:rPr>
        <w:t xml:space="preserve"> устных и письменных высказываниях; владение навыками анализа художественных произведений с учетом </w:t>
      </w:r>
      <w:proofErr w:type="spellStart"/>
      <w:r>
        <w:rPr>
          <w:rFonts w:ascii="Times New Roman" w:hAnsi="Times New Roman"/>
        </w:rPr>
        <w:t>ихжанрово</w:t>
      </w:r>
      <w:proofErr w:type="spellEnd"/>
      <w:r>
        <w:rPr>
          <w:rFonts w:ascii="Times New Roman" w:hAnsi="Times New Roman"/>
        </w:rPr>
        <w:t xml:space="preserve">-родовой специфики; осознание художественной </w:t>
      </w:r>
      <w:proofErr w:type="spellStart"/>
      <w:r>
        <w:rPr>
          <w:rFonts w:ascii="Times New Roman" w:hAnsi="Times New Roman"/>
        </w:rPr>
        <w:t>картиныжизни</w:t>
      </w:r>
      <w:proofErr w:type="spellEnd"/>
      <w:r>
        <w:rPr>
          <w:rFonts w:ascii="Times New Roman" w:hAnsi="Times New Roman"/>
        </w:rPr>
        <w:t xml:space="preserve">, созданной в литературном произведении, в </w:t>
      </w:r>
      <w:proofErr w:type="spellStart"/>
      <w:r>
        <w:rPr>
          <w:rFonts w:ascii="Times New Roman" w:hAnsi="Times New Roman"/>
        </w:rPr>
        <w:t>единствеэмоционального</w:t>
      </w:r>
      <w:proofErr w:type="spellEnd"/>
      <w:r>
        <w:rPr>
          <w:rFonts w:ascii="Times New Roman" w:hAnsi="Times New Roman"/>
        </w:rPr>
        <w:t xml:space="preserve"> личностного восприятия и </w:t>
      </w:r>
      <w:proofErr w:type="spellStart"/>
      <w:r>
        <w:rPr>
          <w:rFonts w:ascii="Times New Roman" w:hAnsi="Times New Roman"/>
        </w:rPr>
        <w:t>интеллектуальногопонимания</w:t>
      </w:r>
      <w:proofErr w:type="spellEnd"/>
      <w:r>
        <w:rPr>
          <w:rFonts w:ascii="Times New Roman" w:hAnsi="Times New Roman"/>
        </w:rPr>
        <w:t xml:space="preserve">;  сформированность представлений о системе стилей </w:t>
      </w:r>
      <w:proofErr w:type="spellStart"/>
      <w:r>
        <w:rPr>
          <w:rFonts w:ascii="Times New Roman" w:hAnsi="Times New Roman"/>
        </w:rPr>
        <w:t>языкахудожественной</w:t>
      </w:r>
      <w:proofErr w:type="spellEnd"/>
      <w:r>
        <w:rPr>
          <w:rFonts w:ascii="Times New Roman" w:hAnsi="Times New Roman"/>
        </w:rPr>
        <w:t xml:space="preserve"> литературы.</w:t>
      </w:r>
    </w:p>
    <w:p w14:paraId="0724FCDC" w14:textId="77777777" w:rsidR="00553689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Родной (русский) язык (базовый уровень) - </w:t>
      </w:r>
      <w:r>
        <w:rPr>
          <w:rFonts w:ascii="Times New Roman" w:hAnsi="Times New Roman"/>
          <w:color w:val="000000" w:themeColor="text1"/>
          <w:sz w:val="24"/>
        </w:rPr>
        <w:t xml:space="preserve">требования к предметным результатам освоения базового курса литература должны </w:t>
      </w:r>
      <w:proofErr w:type="spellStart"/>
      <w:r>
        <w:rPr>
          <w:rFonts w:ascii="Times New Roman" w:hAnsi="Times New Roman"/>
          <w:color w:val="000000" w:themeColor="text1"/>
          <w:sz w:val="24"/>
        </w:rPr>
        <w:t>отражать:</w:t>
      </w:r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представлений об изобразительно-</w:t>
      </w:r>
      <w:proofErr w:type="spellStart"/>
      <w:r>
        <w:rPr>
          <w:rFonts w:ascii="Times New Roman" w:hAnsi="Times New Roman"/>
        </w:rPr>
        <w:t>выразительныхвозможностях</w:t>
      </w:r>
      <w:proofErr w:type="spellEnd"/>
      <w:r>
        <w:rPr>
          <w:rFonts w:ascii="Times New Roman" w:hAnsi="Times New Roman"/>
        </w:rPr>
        <w:t xml:space="preserve"> русского, родного (нерусского) языков; сформированность умений учитывать исторический, историко-культурный контекст и контекст творчества писателя в процессе </w:t>
      </w:r>
      <w:proofErr w:type="spellStart"/>
      <w:r>
        <w:rPr>
          <w:rFonts w:ascii="Times New Roman" w:hAnsi="Times New Roman"/>
        </w:rPr>
        <w:t>анализахудожественного</w:t>
      </w:r>
      <w:proofErr w:type="spellEnd"/>
      <w:r>
        <w:rPr>
          <w:rFonts w:ascii="Times New Roman" w:hAnsi="Times New Roman"/>
        </w:rPr>
        <w:t xml:space="preserve"> произведения; способность выявлять в художественных текстах образы, темы </w:t>
      </w:r>
      <w:proofErr w:type="spellStart"/>
      <w:r>
        <w:rPr>
          <w:rFonts w:ascii="Times New Roman" w:hAnsi="Times New Roman"/>
        </w:rPr>
        <w:t>ипроблемы</w:t>
      </w:r>
      <w:proofErr w:type="spellEnd"/>
      <w:r>
        <w:rPr>
          <w:rFonts w:ascii="Times New Roman" w:hAnsi="Times New Roman"/>
        </w:rPr>
        <w:t xml:space="preserve"> и выражать свое отношение к ним в </w:t>
      </w:r>
      <w:proofErr w:type="spellStart"/>
      <w:r>
        <w:rPr>
          <w:rFonts w:ascii="Times New Roman" w:hAnsi="Times New Roman"/>
        </w:rPr>
        <w:t>развёрнутыхаргументированных</w:t>
      </w:r>
      <w:proofErr w:type="spellEnd"/>
      <w:r>
        <w:rPr>
          <w:rFonts w:ascii="Times New Roman" w:hAnsi="Times New Roman"/>
        </w:rPr>
        <w:t xml:space="preserve"> устных и письменных высказываниях; владение навыками анализа художественных произведений с учетом </w:t>
      </w:r>
      <w:proofErr w:type="spellStart"/>
      <w:r>
        <w:rPr>
          <w:rFonts w:ascii="Times New Roman" w:hAnsi="Times New Roman"/>
        </w:rPr>
        <w:t>ихжанрово</w:t>
      </w:r>
      <w:proofErr w:type="spellEnd"/>
      <w:r>
        <w:rPr>
          <w:rFonts w:ascii="Times New Roman" w:hAnsi="Times New Roman"/>
        </w:rPr>
        <w:t xml:space="preserve">-родовой специфики; осознание художественной </w:t>
      </w:r>
      <w:proofErr w:type="spellStart"/>
      <w:r>
        <w:rPr>
          <w:rFonts w:ascii="Times New Roman" w:hAnsi="Times New Roman"/>
        </w:rPr>
        <w:t>картиныжизни</w:t>
      </w:r>
      <w:proofErr w:type="spellEnd"/>
      <w:r>
        <w:rPr>
          <w:rFonts w:ascii="Times New Roman" w:hAnsi="Times New Roman"/>
        </w:rPr>
        <w:t xml:space="preserve">, созданной в литературном произведении, в </w:t>
      </w:r>
      <w:proofErr w:type="spellStart"/>
      <w:r>
        <w:rPr>
          <w:rFonts w:ascii="Times New Roman" w:hAnsi="Times New Roman"/>
        </w:rPr>
        <w:t>единствеэмоционального</w:t>
      </w:r>
      <w:proofErr w:type="spellEnd"/>
      <w:r>
        <w:rPr>
          <w:rFonts w:ascii="Times New Roman" w:hAnsi="Times New Roman"/>
        </w:rPr>
        <w:t xml:space="preserve"> личностного восприятия и </w:t>
      </w:r>
      <w:proofErr w:type="spellStart"/>
      <w:r>
        <w:rPr>
          <w:rFonts w:ascii="Times New Roman" w:hAnsi="Times New Roman"/>
        </w:rPr>
        <w:t>интеллектуальногопонимания</w:t>
      </w:r>
      <w:proofErr w:type="spellEnd"/>
      <w:r>
        <w:rPr>
          <w:rFonts w:ascii="Times New Roman" w:hAnsi="Times New Roman"/>
        </w:rPr>
        <w:t>; сформированность представлений о системе стилей языка художественной литературы.</w:t>
      </w:r>
    </w:p>
    <w:p w14:paraId="31052963" w14:textId="77777777" w:rsidR="00553689" w:rsidRDefault="00553689">
      <w:pPr>
        <w:spacing w:after="0" w:line="240" w:lineRule="auto"/>
        <w:jc w:val="both"/>
        <w:rPr>
          <w:rFonts w:ascii="Times New Roman" w:hAnsi="Times New Roman"/>
          <w:sz w:val="6"/>
        </w:rPr>
      </w:pPr>
    </w:p>
    <w:p w14:paraId="2E118DE9" w14:textId="77777777" w:rsidR="00553689" w:rsidRDefault="00000000">
      <w:pPr>
        <w:spacing w:after="0" w:line="240" w:lineRule="auto"/>
        <w:jc w:val="both"/>
        <w:rPr>
          <w:rFonts w:ascii="Times New Roman" w:hAnsi="Times New Roman"/>
          <w:sz w:val="6"/>
        </w:rPr>
      </w:pPr>
      <w:r>
        <w:rPr>
          <w:rFonts w:ascii="Times New Roman" w:hAnsi="Times New Roman"/>
          <w:b/>
          <w:sz w:val="24"/>
        </w:rPr>
        <w:t xml:space="preserve">Иностранный </w:t>
      </w:r>
      <w:r>
        <w:rPr>
          <w:rFonts w:ascii="Times New Roman" w:hAnsi="Times New Roman"/>
          <w:sz w:val="24"/>
        </w:rPr>
        <w:t xml:space="preserve">немецкий язык,(базовый курс) - требования к предметным результатам освоения базового курса иностранного языка должны отражать: </w:t>
      </w:r>
      <w:r>
        <w:rPr>
          <w:rFonts w:ascii="Times New Roman" w:hAnsi="Times New Roman"/>
        </w:rPr>
        <w:t xml:space="preserve">сформированность коммуникативной иноязычной компетенции, необходимой для успешной социализации и самореализации, </w:t>
      </w:r>
      <w:proofErr w:type="spellStart"/>
      <w:r>
        <w:rPr>
          <w:rFonts w:ascii="Times New Roman" w:hAnsi="Times New Roman"/>
        </w:rPr>
        <w:t>какинструмента</w:t>
      </w:r>
      <w:proofErr w:type="spellEnd"/>
      <w:r>
        <w:rPr>
          <w:rFonts w:ascii="Times New Roman" w:hAnsi="Times New Roman"/>
        </w:rPr>
        <w:t xml:space="preserve"> межкультурного общения в современном </w:t>
      </w:r>
      <w:proofErr w:type="spellStart"/>
      <w:r>
        <w:rPr>
          <w:rFonts w:ascii="Times New Roman" w:hAnsi="Times New Roman"/>
        </w:rPr>
        <w:t>политкультурном</w:t>
      </w:r>
      <w:proofErr w:type="spellEnd"/>
      <w:r>
        <w:rPr>
          <w:rFonts w:ascii="Times New Roman" w:hAnsi="Times New Roman"/>
        </w:rPr>
        <w:t xml:space="preserve"> мире; владение знаниями о социокультурной специфике страны/</w:t>
      </w:r>
      <w:proofErr w:type="spellStart"/>
      <w:r>
        <w:rPr>
          <w:rFonts w:ascii="Times New Roman" w:hAnsi="Times New Roman"/>
        </w:rPr>
        <w:t>странизучаемого</w:t>
      </w:r>
      <w:proofErr w:type="spellEnd"/>
      <w:r>
        <w:rPr>
          <w:rFonts w:ascii="Times New Roman" w:hAnsi="Times New Roman"/>
        </w:rPr>
        <w:t xml:space="preserve"> языка и умение строить своё речевое и неречевое </w:t>
      </w:r>
      <w:proofErr w:type="spellStart"/>
      <w:r>
        <w:rPr>
          <w:rFonts w:ascii="Times New Roman" w:hAnsi="Times New Roman"/>
        </w:rPr>
        <w:t>поведениеадекватно</w:t>
      </w:r>
      <w:proofErr w:type="spellEnd"/>
      <w:r>
        <w:rPr>
          <w:rFonts w:ascii="Times New Roman" w:hAnsi="Times New Roman"/>
        </w:rPr>
        <w:t xml:space="preserve"> этой специфике; умение выделять общее и различное </w:t>
      </w:r>
      <w:proofErr w:type="spellStart"/>
      <w:r>
        <w:rPr>
          <w:rFonts w:ascii="Times New Roman" w:hAnsi="Times New Roman"/>
        </w:rPr>
        <w:t>вкультуре</w:t>
      </w:r>
      <w:proofErr w:type="spellEnd"/>
      <w:r>
        <w:rPr>
          <w:rFonts w:ascii="Times New Roman" w:hAnsi="Times New Roman"/>
        </w:rPr>
        <w:t xml:space="preserve"> родной страны и страны/стран изучаемого языка; достижение порогового уровня владения иностранным языком, позволяющего выпускникам общаться в устной и письменной </w:t>
      </w:r>
      <w:proofErr w:type="spellStart"/>
      <w:r>
        <w:rPr>
          <w:rFonts w:ascii="Times New Roman" w:hAnsi="Times New Roman"/>
        </w:rPr>
        <w:t>формахкак</w:t>
      </w:r>
      <w:proofErr w:type="spellEnd"/>
      <w:r>
        <w:rPr>
          <w:rFonts w:ascii="Times New Roman" w:hAnsi="Times New Roman"/>
        </w:rPr>
        <w:t xml:space="preserve"> с носителями изучаемого иностранного языка, так и </w:t>
      </w:r>
      <w:proofErr w:type="spellStart"/>
      <w:r>
        <w:rPr>
          <w:rFonts w:ascii="Times New Roman" w:hAnsi="Times New Roman"/>
        </w:rPr>
        <w:t>спредставителями</w:t>
      </w:r>
      <w:proofErr w:type="spellEnd"/>
      <w:r>
        <w:rPr>
          <w:rFonts w:ascii="Times New Roman" w:hAnsi="Times New Roman"/>
        </w:rPr>
        <w:t xml:space="preserve"> других стран, использующими данный язык </w:t>
      </w:r>
      <w:proofErr w:type="spellStart"/>
      <w:r>
        <w:rPr>
          <w:rFonts w:ascii="Times New Roman" w:hAnsi="Times New Roman"/>
        </w:rPr>
        <w:t>каксредство</w:t>
      </w:r>
      <w:proofErr w:type="spellEnd"/>
      <w:r>
        <w:rPr>
          <w:rFonts w:ascii="Times New Roman" w:hAnsi="Times New Roman"/>
        </w:rPr>
        <w:t xml:space="preserve"> общения; сформированность умений использовать иностранный язык </w:t>
      </w:r>
      <w:proofErr w:type="spellStart"/>
      <w:r>
        <w:rPr>
          <w:rFonts w:ascii="Times New Roman" w:hAnsi="Times New Roman"/>
        </w:rPr>
        <w:t>каксредство</w:t>
      </w:r>
      <w:proofErr w:type="spellEnd"/>
      <w:r>
        <w:rPr>
          <w:rFonts w:ascii="Times New Roman" w:hAnsi="Times New Roman"/>
        </w:rPr>
        <w:t xml:space="preserve"> для получения информации из иноязычных источников </w:t>
      </w:r>
      <w:proofErr w:type="spellStart"/>
      <w:r>
        <w:rPr>
          <w:rFonts w:ascii="Times New Roman" w:hAnsi="Times New Roman"/>
        </w:rPr>
        <w:t>вобразовательных</w:t>
      </w:r>
      <w:proofErr w:type="spellEnd"/>
      <w:r>
        <w:rPr>
          <w:rFonts w:ascii="Times New Roman" w:hAnsi="Times New Roman"/>
        </w:rPr>
        <w:t xml:space="preserve"> и самообразовательных целях.</w:t>
      </w:r>
    </w:p>
    <w:p w14:paraId="727E0067" w14:textId="77777777" w:rsidR="00553689" w:rsidRDefault="00553689">
      <w:pPr>
        <w:spacing w:after="0" w:line="240" w:lineRule="auto"/>
        <w:jc w:val="both"/>
        <w:rPr>
          <w:rFonts w:ascii="Times New Roman" w:hAnsi="Times New Roman"/>
          <w:sz w:val="6"/>
        </w:rPr>
      </w:pPr>
    </w:p>
    <w:p w14:paraId="66E26AAC" w14:textId="77777777" w:rsidR="00553689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Информатика </w:t>
      </w:r>
      <w:r>
        <w:rPr>
          <w:rFonts w:ascii="Times New Roman" w:hAnsi="Times New Roman"/>
          <w:sz w:val="24"/>
        </w:rPr>
        <w:t xml:space="preserve">(базовый курс) - требования к предметным </w:t>
      </w:r>
      <w:proofErr w:type="spellStart"/>
      <w:r>
        <w:rPr>
          <w:rFonts w:ascii="Times New Roman" w:hAnsi="Times New Roman"/>
          <w:sz w:val="24"/>
        </w:rPr>
        <w:t>результатамосвоения</w:t>
      </w:r>
      <w:proofErr w:type="spellEnd"/>
      <w:r>
        <w:rPr>
          <w:rFonts w:ascii="Times New Roman" w:hAnsi="Times New Roman"/>
          <w:sz w:val="24"/>
        </w:rPr>
        <w:t xml:space="preserve"> базового курса информатики должны отражать: </w:t>
      </w:r>
      <w:r>
        <w:rPr>
          <w:rFonts w:ascii="Times New Roman" w:hAnsi="Times New Roman"/>
        </w:rPr>
        <w:t xml:space="preserve">сформированность представлений о роли информации и связанных с </w:t>
      </w:r>
      <w:proofErr w:type="spellStart"/>
      <w:r>
        <w:rPr>
          <w:rFonts w:ascii="Times New Roman" w:hAnsi="Times New Roman"/>
        </w:rPr>
        <w:t>нейпроцессов</w:t>
      </w:r>
      <w:proofErr w:type="spellEnd"/>
      <w:r>
        <w:rPr>
          <w:rFonts w:ascii="Times New Roman" w:hAnsi="Times New Roman"/>
        </w:rPr>
        <w:t xml:space="preserve"> в окружающем мире; владение навыками алгоритмического мышления и </w:t>
      </w:r>
      <w:proofErr w:type="spellStart"/>
      <w:r>
        <w:rPr>
          <w:rFonts w:ascii="Times New Roman" w:hAnsi="Times New Roman"/>
        </w:rPr>
        <w:t>пониманиенеобходимости</w:t>
      </w:r>
      <w:proofErr w:type="spellEnd"/>
      <w:r>
        <w:rPr>
          <w:rFonts w:ascii="Times New Roman" w:hAnsi="Times New Roman"/>
        </w:rPr>
        <w:t xml:space="preserve"> формального описания алгоритмов; владение умением понимать программы, написанные на выбранном </w:t>
      </w:r>
      <w:proofErr w:type="spellStart"/>
      <w:r>
        <w:rPr>
          <w:rFonts w:ascii="Times New Roman" w:hAnsi="Times New Roman"/>
        </w:rPr>
        <w:t>дляизучения</w:t>
      </w:r>
      <w:proofErr w:type="spellEnd"/>
      <w:r>
        <w:rPr>
          <w:rFonts w:ascii="Times New Roman" w:hAnsi="Times New Roman"/>
        </w:rPr>
        <w:t xml:space="preserve"> универсальном алгоритмическом языке высокого уровня; знанием основных конструкций программирования; </w:t>
      </w:r>
      <w:proofErr w:type="spellStart"/>
      <w:r>
        <w:rPr>
          <w:rFonts w:ascii="Times New Roman" w:hAnsi="Times New Roman"/>
        </w:rPr>
        <w:t>умениеманализировать</w:t>
      </w:r>
      <w:proofErr w:type="spellEnd"/>
      <w:r>
        <w:rPr>
          <w:rFonts w:ascii="Times New Roman" w:hAnsi="Times New Roman"/>
        </w:rPr>
        <w:t xml:space="preserve"> алгоритмы с использованием </w:t>
      </w:r>
      <w:proofErr w:type="spellStart"/>
      <w:r>
        <w:rPr>
          <w:rFonts w:ascii="Times New Roman" w:hAnsi="Times New Roman"/>
        </w:rPr>
        <w:t>таблиц;владение</w:t>
      </w:r>
      <w:proofErr w:type="spellEnd"/>
      <w:r>
        <w:rPr>
          <w:rFonts w:ascii="Times New Roman" w:hAnsi="Times New Roman"/>
        </w:rPr>
        <w:t xml:space="preserve"> стандартными приемами написания на алгоритмическом </w:t>
      </w:r>
      <w:proofErr w:type="spellStart"/>
      <w:r>
        <w:rPr>
          <w:rFonts w:ascii="Times New Roman" w:hAnsi="Times New Roman"/>
        </w:rPr>
        <w:t>языкепрограммы</w:t>
      </w:r>
      <w:proofErr w:type="spellEnd"/>
      <w:r>
        <w:rPr>
          <w:rFonts w:ascii="Times New Roman" w:hAnsi="Times New Roman"/>
        </w:rPr>
        <w:t xml:space="preserve"> для решения стандартной задачи с </w:t>
      </w:r>
      <w:proofErr w:type="spellStart"/>
      <w:r>
        <w:rPr>
          <w:rFonts w:ascii="Times New Roman" w:hAnsi="Times New Roman"/>
        </w:rPr>
        <w:t>использованиемосновных</w:t>
      </w:r>
      <w:proofErr w:type="spellEnd"/>
      <w:r>
        <w:rPr>
          <w:rFonts w:ascii="Times New Roman" w:hAnsi="Times New Roman"/>
        </w:rPr>
        <w:t xml:space="preserve">; конструкций программирования и отладки таких программ; использование готовых прикладных компьютерных программ </w:t>
      </w:r>
      <w:proofErr w:type="spellStart"/>
      <w:r>
        <w:rPr>
          <w:rFonts w:ascii="Times New Roman" w:hAnsi="Times New Roman"/>
        </w:rPr>
        <w:t>повыбранной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специализации;сформированность</w:t>
      </w:r>
      <w:proofErr w:type="spellEnd"/>
      <w:r>
        <w:rPr>
          <w:rFonts w:ascii="Times New Roman" w:hAnsi="Times New Roman"/>
        </w:rPr>
        <w:t xml:space="preserve"> представлений о компьютерно-</w:t>
      </w:r>
      <w:proofErr w:type="spellStart"/>
      <w:r>
        <w:rPr>
          <w:rFonts w:ascii="Times New Roman" w:hAnsi="Times New Roman"/>
        </w:rPr>
        <w:t>математическихмоделях</w:t>
      </w:r>
      <w:proofErr w:type="spellEnd"/>
      <w:r>
        <w:rPr>
          <w:rFonts w:ascii="Times New Roman" w:hAnsi="Times New Roman"/>
        </w:rPr>
        <w:t xml:space="preserve"> и необходимости анализа соответствия модели </w:t>
      </w:r>
      <w:proofErr w:type="spellStart"/>
      <w:r>
        <w:rPr>
          <w:rFonts w:ascii="Times New Roman" w:hAnsi="Times New Roman"/>
        </w:rPr>
        <w:t>имоделируемого</w:t>
      </w:r>
      <w:proofErr w:type="spellEnd"/>
      <w:r>
        <w:rPr>
          <w:rFonts w:ascii="Times New Roman" w:hAnsi="Times New Roman"/>
        </w:rPr>
        <w:t xml:space="preserve"> объекта (процесса); о способах хранения и </w:t>
      </w:r>
      <w:proofErr w:type="spellStart"/>
      <w:r>
        <w:rPr>
          <w:rFonts w:ascii="Times New Roman" w:hAnsi="Times New Roman"/>
        </w:rPr>
        <w:t>простейшейобработке</w:t>
      </w:r>
      <w:proofErr w:type="spellEnd"/>
      <w:r>
        <w:rPr>
          <w:rFonts w:ascii="Times New Roman" w:hAnsi="Times New Roman"/>
        </w:rPr>
        <w:t xml:space="preserve"> данных; понятия о базах данных и средствах доступа к </w:t>
      </w:r>
      <w:proofErr w:type="spellStart"/>
      <w:r>
        <w:rPr>
          <w:rFonts w:ascii="Times New Roman" w:hAnsi="Times New Roman"/>
        </w:rPr>
        <w:t>ним,умений</w:t>
      </w:r>
      <w:proofErr w:type="spellEnd"/>
      <w:r>
        <w:rPr>
          <w:rFonts w:ascii="Times New Roman" w:hAnsi="Times New Roman"/>
        </w:rPr>
        <w:t xml:space="preserve"> работать с </w:t>
      </w:r>
      <w:proofErr w:type="spellStart"/>
      <w:r>
        <w:rPr>
          <w:rFonts w:ascii="Times New Roman" w:hAnsi="Times New Roman"/>
        </w:rPr>
        <w:t>ними;владение</w:t>
      </w:r>
      <w:proofErr w:type="spellEnd"/>
      <w:r>
        <w:rPr>
          <w:rFonts w:ascii="Times New Roman" w:hAnsi="Times New Roman"/>
        </w:rPr>
        <w:t xml:space="preserve"> компьютерными средствами представления и анализа </w:t>
      </w:r>
      <w:proofErr w:type="spellStart"/>
      <w:r>
        <w:rPr>
          <w:rFonts w:ascii="Times New Roman" w:hAnsi="Times New Roman"/>
        </w:rPr>
        <w:t>данных;сформированность</w:t>
      </w:r>
      <w:proofErr w:type="spellEnd"/>
      <w:r>
        <w:rPr>
          <w:rFonts w:ascii="Times New Roman" w:hAnsi="Times New Roman"/>
        </w:rPr>
        <w:t xml:space="preserve"> базовых навыков и умений по </w:t>
      </w:r>
      <w:proofErr w:type="spellStart"/>
      <w:r>
        <w:rPr>
          <w:rFonts w:ascii="Times New Roman" w:hAnsi="Times New Roman"/>
        </w:rPr>
        <w:t>соблюдениютребований</w:t>
      </w:r>
      <w:proofErr w:type="spellEnd"/>
      <w:r>
        <w:rPr>
          <w:rFonts w:ascii="Times New Roman" w:hAnsi="Times New Roman"/>
        </w:rPr>
        <w:t xml:space="preserve"> техники безопасности, гигиены и ресурсосбережения </w:t>
      </w:r>
      <w:proofErr w:type="spellStart"/>
      <w:r>
        <w:rPr>
          <w:rFonts w:ascii="Times New Roman" w:hAnsi="Times New Roman"/>
        </w:rPr>
        <w:t>приработе</w:t>
      </w:r>
      <w:proofErr w:type="spellEnd"/>
      <w:r>
        <w:rPr>
          <w:rFonts w:ascii="Times New Roman" w:hAnsi="Times New Roman"/>
        </w:rPr>
        <w:t xml:space="preserve"> со средствами информации; понимания основ правовых </w:t>
      </w:r>
      <w:proofErr w:type="spellStart"/>
      <w:r>
        <w:rPr>
          <w:rFonts w:ascii="Times New Roman" w:hAnsi="Times New Roman"/>
        </w:rPr>
        <w:t>аспектовиспользования</w:t>
      </w:r>
      <w:proofErr w:type="spellEnd"/>
      <w:r>
        <w:rPr>
          <w:rFonts w:ascii="Times New Roman" w:hAnsi="Times New Roman"/>
        </w:rPr>
        <w:t xml:space="preserve"> компьютерных программ и работы в Интернете;</w:t>
      </w:r>
    </w:p>
    <w:p w14:paraId="1723410C" w14:textId="77777777" w:rsidR="00553689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История </w:t>
      </w:r>
      <w:r>
        <w:rPr>
          <w:rFonts w:ascii="Times New Roman" w:hAnsi="Times New Roman"/>
          <w:sz w:val="24"/>
        </w:rPr>
        <w:t xml:space="preserve">(базовый курс) - требования к предметным результатам освоения базового курса истории должны включать требования </w:t>
      </w:r>
      <w:proofErr w:type="spellStart"/>
      <w:r>
        <w:rPr>
          <w:rFonts w:ascii="Times New Roman" w:hAnsi="Times New Roman"/>
          <w:sz w:val="24"/>
        </w:rPr>
        <w:t>крезультатам</w:t>
      </w:r>
      <w:proofErr w:type="spellEnd"/>
      <w:r>
        <w:rPr>
          <w:rFonts w:ascii="Times New Roman" w:hAnsi="Times New Roman"/>
          <w:sz w:val="24"/>
        </w:rPr>
        <w:t xml:space="preserve"> освоения базового курса и дополнительно отражать:</w:t>
      </w:r>
    </w:p>
    <w:p w14:paraId="3E8326CD" w14:textId="77777777" w:rsidR="00553689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сформированность знаний о месте и роли исторической науки в </w:t>
      </w:r>
      <w:proofErr w:type="spellStart"/>
      <w:r>
        <w:rPr>
          <w:rFonts w:ascii="Times New Roman" w:hAnsi="Times New Roman"/>
        </w:rPr>
        <w:t>системенаучных</w:t>
      </w:r>
      <w:proofErr w:type="spellEnd"/>
      <w:r>
        <w:rPr>
          <w:rFonts w:ascii="Times New Roman" w:hAnsi="Times New Roman"/>
        </w:rPr>
        <w:t xml:space="preserve"> дисциплин, представлений об историографии; владение системными историческими знаниями, понимание места </w:t>
      </w:r>
      <w:proofErr w:type="spellStart"/>
      <w:r>
        <w:rPr>
          <w:rFonts w:ascii="Times New Roman" w:hAnsi="Times New Roman"/>
        </w:rPr>
        <w:t>ироли</w:t>
      </w:r>
      <w:proofErr w:type="spellEnd"/>
      <w:r>
        <w:rPr>
          <w:rFonts w:ascii="Times New Roman" w:hAnsi="Times New Roman"/>
        </w:rPr>
        <w:t xml:space="preserve"> России в мировой истории; владение приёмами работы с историческими источниками, умениями самостоятельно анализировать документальную базу по </w:t>
      </w:r>
      <w:proofErr w:type="spellStart"/>
      <w:r>
        <w:rPr>
          <w:rFonts w:ascii="Times New Roman" w:hAnsi="Times New Roman"/>
        </w:rPr>
        <w:t>историческойтематике</w:t>
      </w:r>
      <w:proofErr w:type="spellEnd"/>
      <w:r>
        <w:rPr>
          <w:rFonts w:ascii="Times New Roman" w:hAnsi="Times New Roman"/>
        </w:rPr>
        <w:t>; сформированность умений оценивать различные исторические версии.</w:t>
      </w:r>
    </w:p>
    <w:p w14:paraId="48745E37" w14:textId="77777777" w:rsidR="00553689" w:rsidRDefault="00553689">
      <w:pPr>
        <w:spacing w:after="0" w:line="240" w:lineRule="auto"/>
        <w:jc w:val="both"/>
        <w:rPr>
          <w:rFonts w:ascii="Times New Roman" w:hAnsi="Times New Roman"/>
          <w:sz w:val="4"/>
        </w:rPr>
      </w:pPr>
    </w:p>
    <w:p w14:paraId="334F325B" w14:textId="77777777" w:rsidR="00553689" w:rsidRDefault="00553689">
      <w:pPr>
        <w:spacing w:after="0" w:line="240" w:lineRule="auto"/>
        <w:jc w:val="both"/>
        <w:rPr>
          <w:rFonts w:ascii="Times New Roman" w:hAnsi="Times New Roman"/>
          <w:sz w:val="4"/>
        </w:rPr>
      </w:pPr>
    </w:p>
    <w:p w14:paraId="004BA6C1" w14:textId="77777777" w:rsidR="00553689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lastRenderedPageBreak/>
        <w:t xml:space="preserve">Обществознание </w:t>
      </w:r>
      <w:r>
        <w:rPr>
          <w:rFonts w:ascii="Times New Roman" w:hAnsi="Times New Roman"/>
          <w:sz w:val="24"/>
        </w:rPr>
        <w:t xml:space="preserve">(базовый курс) - требования к </w:t>
      </w:r>
      <w:proofErr w:type="spellStart"/>
      <w:r>
        <w:rPr>
          <w:rFonts w:ascii="Times New Roman" w:hAnsi="Times New Roman"/>
          <w:sz w:val="24"/>
        </w:rPr>
        <w:t>предметнымрезультатам</w:t>
      </w:r>
      <w:proofErr w:type="spellEnd"/>
      <w:r>
        <w:rPr>
          <w:rFonts w:ascii="Times New Roman" w:hAnsi="Times New Roman"/>
          <w:sz w:val="24"/>
        </w:rPr>
        <w:t xml:space="preserve"> освоения базового курса обществознания </w:t>
      </w:r>
      <w:proofErr w:type="spellStart"/>
      <w:r>
        <w:rPr>
          <w:rFonts w:ascii="Times New Roman" w:hAnsi="Times New Roman"/>
          <w:sz w:val="24"/>
        </w:rPr>
        <w:t>должныотражать:</w:t>
      </w:r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знаний об обществе как целостной </w:t>
      </w:r>
      <w:proofErr w:type="spellStart"/>
      <w:r>
        <w:rPr>
          <w:rFonts w:ascii="Times New Roman" w:hAnsi="Times New Roman"/>
        </w:rPr>
        <w:t>развивающейсясистеме</w:t>
      </w:r>
      <w:proofErr w:type="spellEnd"/>
      <w:r>
        <w:rPr>
          <w:rFonts w:ascii="Times New Roman" w:hAnsi="Times New Roman"/>
        </w:rPr>
        <w:t xml:space="preserve"> в единстве и взаимодействии его основных сфер и </w:t>
      </w:r>
      <w:proofErr w:type="spellStart"/>
      <w:r>
        <w:rPr>
          <w:rFonts w:ascii="Times New Roman" w:hAnsi="Times New Roman"/>
        </w:rPr>
        <w:t>институтов;владение</w:t>
      </w:r>
      <w:proofErr w:type="spellEnd"/>
      <w:r>
        <w:rPr>
          <w:rFonts w:ascii="Times New Roman" w:hAnsi="Times New Roman"/>
        </w:rPr>
        <w:t xml:space="preserve"> базовым понятийным аппаратом социальных наук; владение умениями выявлять причинно-</w:t>
      </w:r>
      <w:proofErr w:type="spellStart"/>
      <w:r>
        <w:rPr>
          <w:rFonts w:ascii="Times New Roman" w:hAnsi="Times New Roman"/>
        </w:rPr>
        <w:t>следственные,функциональные</w:t>
      </w:r>
      <w:proofErr w:type="spellEnd"/>
      <w:r>
        <w:rPr>
          <w:rFonts w:ascii="Times New Roman" w:hAnsi="Times New Roman"/>
        </w:rPr>
        <w:t xml:space="preserve">, иерархические и другие связи социальных объектов </w:t>
      </w:r>
      <w:proofErr w:type="spellStart"/>
      <w:r>
        <w:rPr>
          <w:rFonts w:ascii="Times New Roman" w:hAnsi="Times New Roman"/>
        </w:rPr>
        <w:t>ипроцессов</w:t>
      </w:r>
      <w:proofErr w:type="spellEnd"/>
      <w:r>
        <w:rPr>
          <w:rFonts w:ascii="Times New Roman" w:hAnsi="Times New Roman"/>
        </w:rPr>
        <w:t xml:space="preserve">; сформированность представлений об основных тенденциях </w:t>
      </w:r>
      <w:proofErr w:type="spellStart"/>
      <w:r>
        <w:rPr>
          <w:rFonts w:ascii="Times New Roman" w:hAnsi="Times New Roman"/>
        </w:rPr>
        <w:t>ивозможных</w:t>
      </w:r>
      <w:proofErr w:type="spellEnd"/>
      <w:r>
        <w:rPr>
          <w:rFonts w:ascii="Times New Roman" w:hAnsi="Times New Roman"/>
        </w:rPr>
        <w:t xml:space="preserve"> перспективах развития мирового сообщества в глобальном </w:t>
      </w:r>
      <w:proofErr w:type="spellStart"/>
      <w:r>
        <w:rPr>
          <w:rFonts w:ascii="Times New Roman" w:hAnsi="Times New Roman"/>
        </w:rPr>
        <w:t>мире;сформированность</w:t>
      </w:r>
      <w:proofErr w:type="spellEnd"/>
      <w:r>
        <w:rPr>
          <w:rFonts w:ascii="Times New Roman" w:hAnsi="Times New Roman"/>
        </w:rPr>
        <w:t xml:space="preserve"> представлений о методах познания </w:t>
      </w:r>
      <w:proofErr w:type="spellStart"/>
      <w:r>
        <w:rPr>
          <w:rFonts w:ascii="Times New Roman" w:hAnsi="Times New Roman"/>
        </w:rPr>
        <w:t>социальныхявлений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процессов;владение</w:t>
      </w:r>
      <w:proofErr w:type="spellEnd"/>
      <w:r>
        <w:rPr>
          <w:rFonts w:ascii="Times New Roman" w:hAnsi="Times New Roman"/>
        </w:rPr>
        <w:t xml:space="preserve"> умениями применять полученные знания в </w:t>
      </w:r>
      <w:proofErr w:type="spellStart"/>
      <w:r>
        <w:rPr>
          <w:rFonts w:ascii="Times New Roman" w:hAnsi="Times New Roman"/>
        </w:rPr>
        <w:t>повседневнойжизни</w:t>
      </w:r>
      <w:proofErr w:type="spellEnd"/>
      <w:r>
        <w:rPr>
          <w:rFonts w:ascii="Times New Roman" w:hAnsi="Times New Roman"/>
        </w:rPr>
        <w:t xml:space="preserve">, прогнозировать последствия принимаемых решений; сформированность навыков оценивания социальной </w:t>
      </w:r>
      <w:proofErr w:type="spellStart"/>
      <w:r>
        <w:rPr>
          <w:rFonts w:ascii="Times New Roman" w:hAnsi="Times New Roman"/>
        </w:rPr>
        <w:t>информации,умений</w:t>
      </w:r>
      <w:proofErr w:type="spellEnd"/>
      <w:r>
        <w:rPr>
          <w:rFonts w:ascii="Times New Roman" w:hAnsi="Times New Roman"/>
        </w:rPr>
        <w:t xml:space="preserve"> поиска информации в источниках различного типа </w:t>
      </w:r>
      <w:proofErr w:type="spellStart"/>
      <w:r>
        <w:rPr>
          <w:rFonts w:ascii="Times New Roman" w:hAnsi="Times New Roman"/>
        </w:rPr>
        <w:t>дляреконструкции</w:t>
      </w:r>
      <w:proofErr w:type="spellEnd"/>
      <w:r>
        <w:rPr>
          <w:rFonts w:ascii="Times New Roman" w:hAnsi="Times New Roman"/>
        </w:rPr>
        <w:t xml:space="preserve"> недостающих звеньев с целью объяснения и </w:t>
      </w:r>
      <w:proofErr w:type="spellStart"/>
      <w:r>
        <w:rPr>
          <w:rFonts w:ascii="Times New Roman" w:hAnsi="Times New Roman"/>
        </w:rPr>
        <w:t>оценкиразнообразных</w:t>
      </w:r>
      <w:proofErr w:type="spellEnd"/>
      <w:r>
        <w:rPr>
          <w:rFonts w:ascii="Times New Roman" w:hAnsi="Times New Roman"/>
        </w:rPr>
        <w:t xml:space="preserve"> явлений и процессов общественного развития.</w:t>
      </w:r>
    </w:p>
    <w:p w14:paraId="7148D77C" w14:textId="77777777" w:rsidR="00553689" w:rsidRDefault="00553689">
      <w:pPr>
        <w:spacing w:after="0" w:line="240" w:lineRule="auto"/>
        <w:jc w:val="both"/>
        <w:rPr>
          <w:rFonts w:ascii="Times New Roman" w:hAnsi="Times New Roman"/>
          <w:sz w:val="4"/>
        </w:rPr>
      </w:pPr>
    </w:p>
    <w:p w14:paraId="127F91AF" w14:textId="77777777" w:rsidR="00553689" w:rsidRDefault="00553689">
      <w:pPr>
        <w:spacing w:after="0" w:line="240" w:lineRule="auto"/>
        <w:jc w:val="both"/>
        <w:rPr>
          <w:rFonts w:ascii="Times New Roman" w:hAnsi="Times New Roman"/>
          <w:sz w:val="4"/>
        </w:rPr>
      </w:pPr>
    </w:p>
    <w:p w14:paraId="43049C26" w14:textId="77777777" w:rsidR="00553689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География</w:t>
      </w:r>
      <w:r>
        <w:rPr>
          <w:rFonts w:ascii="Times New Roman" w:hAnsi="Times New Roman"/>
          <w:sz w:val="24"/>
        </w:rPr>
        <w:t xml:space="preserve">(базовый курс) - требования к </w:t>
      </w:r>
      <w:proofErr w:type="spellStart"/>
      <w:r>
        <w:rPr>
          <w:rFonts w:ascii="Times New Roman" w:hAnsi="Times New Roman"/>
          <w:sz w:val="24"/>
        </w:rPr>
        <w:t>предметнымрезультатам</w:t>
      </w:r>
      <w:proofErr w:type="spellEnd"/>
      <w:r>
        <w:rPr>
          <w:rFonts w:ascii="Times New Roman" w:hAnsi="Times New Roman"/>
          <w:sz w:val="24"/>
        </w:rPr>
        <w:t xml:space="preserve"> освоения базового курса география </w:t>
      </w:r>
      <w:proofErr w:type="spellStart"/>
      <w:r>
        <w:rPr>
          <w:rFonts w:ascii="Times New Roman" w:hAnsi="Times New Roman"/>
          <w:sz w:val="24"/>
        </w:rPr>
        <w:t>должныотражать</w:t>
      </w:r>
      <w:proofErr w:type="spellEnd"/>
      <w:r>
        <w:rPr>
          <w:rFonts w:ascii="Times New Roman" w:hAnsi="Times New Roman"/>
          <w:sz w:val="24"/>
        </w:rPr>
        <w:t>:</w:t>
      </w:r>
      <w:r>
        <w:t xml:space="preserve"> </w:t>
      </w:r>
      <w:r>
        <w:rPr>
          <w:rFonts w:ascii="Times New Roman" w:hAnsi="Times New Roman"/>
        </w:rPr>
        <w:t>владение представлениями о современной географической науке, ее участии в решении важнейших проблем человечества;  сформированность системы комплексных социально ориентированных географических знаний о закономерностях развития хозяйства стран мира, размещения населения и хозяйства стран мира, о динамике и территориальных особенностях процессов, протекающих в географическом пространстве мира;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владение умениями использовать мировые карты разного содержания для выявления закономерностей и тенденций, получения нового географического знания о социально-экономических процессах и явлениях; владение умениями географического анализа и интерпретации разнообразной информации при выполнении практических работ; владение умениями применять географические знания для объяснения и оценки экономико-географических процессов;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14:paraId="22E732C7" w14:textId="77777777" w:rsidR="00553689" w:rsidRDefault="00000000">
      <w:pPr>
        <w:spacing w:after="0" w:line="240" w:lineRule="auto"/>
        <w:jc w:val="both"/>
        <w:rPr>
          <w:rFonts w:ascii="Times New Roman" w:hAnsi="Times New Roman"/>
          <w:spacing w:val="3"/>
        </w:rPr>
      </w:pPr>
      <w:r>
        <w:rPr>
          <w:rFonts w:ascii="Times New Roman" w:hAnsi="Times New Roman"/>
          <w:b/>
          <w:sz w:val="24"/>
        </w:rPr>
        <w:t>Астрономия</w:t>
      </w:r>
      <w:r>
        <w:rPr>
          <w:rFonts w:ascii="Times New Roman" w:hAnsi="Times New Roman"/>
          <w:sz w:val="24"/>
        </w:rPr>
        <w:t xml:space="preserve">(базовый курс) - требования к </w:t>
      </w:r>
      <w:proofErr w:type="spellStart"/>
      <w:r>
        <w:rPr>
          <w:rFonts w:ascii="Times New Roman" w:hAnsi="Times New Roman"/>
          <w:sz w:val="24"/>
        </w:rPr>
        <w:t>предметнымрезультатам</w:t>
      </w:r>
      <w:proofErr w:type="spellEnd"/>
      <w:r>
        <w:rPr>
          <w:rFonts w:ascii="Times New Roman" w:hAnsi="Times New Roman"/>
          <w:sz w:val="24"/>
        </w:rPr>
        <w:t xml:space="preserve"> освоения базового курса астрономия </w:t>
      </w:r>
      <w:proofErr w:type="spellStart"/>
      <w:r>
        <w:rPr>
          <w:rFonts w:ascii="Times New Roman" w:hAnsi="Times New Roman"/>
          <w:sz w:val="24"/>
        </w:rPr>
        <w:t>должныотражать</w:t>
      </w:r>
      <w:proofErr w:type="spellEnd"/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pacing w:val="3"/>
        </w:rPr>
        <w:t xml:space="preserve">сформированность представлений о строении Солнечной системы, об эволюции звезд и Вселенной; пространственно-временных масштабах </w:t>
      </w:r>
      <w:proofErr w:type="spellStart"/>
      <w:r>
        <w:rPr>
          <w:rFonts w:ascii="Times New Roman" w:hAnsi="Times New Roman"/>
          <w:spacing w:val="3"/>
        </w:rPr>
        <w:t>Вселенной;понимание</w:t>
      </w:r>
      <w:proofErr w:type="spellEnd"/>
      <w:r>
        <w:rPr>
          <w:rFonts w:ascii="Times New Roman" w:hAnsi="Times New Roman"/>
          <w:spacing w:val="3"/>
        </w:rPr>
        <w:t xml:space="preserve"> сущности наблюдаемых во Вселенной </w:t>
      </w:r>
      <w:proofErr w:type="spellStart"/>
      <w:r>
        <w:rPr>
          <w:rFonts w:ascii="Times New Roman" w:hAnsi="Times New Roman"/>
          <w:spacing w:val="3"/>
        </w:rPr>
        <w:t>явлений;владение</w:t>
      </w:r>
      <w:proofErr w:type="spellEnd"/>
      <w:r>
        <w:rPr>
          <w:rFonts w:ascii="Times New Roman" w:hAnsi="Times New Roman"/>
          <w:spacing w:val="3"/>
        </w:rPr>
        <w:t xml:space="preserve"> основополагающими астрономическими понятиями, теориями, законами и закономерностями, уверенное пользование астрономической терминологией и </w:t>
      </w:r>
      <w:proofErr w:type="spellStart"/>
      <w:r>
        <w:rPr>
          <w:rFonts w:ascii="Times New Roman" w:hAnsi="Times New Roman"/>
          <w:spacing w:val="3"/>
        </w:rPr>
        <w:t>символикой;сформированность</w:t>
      </w:r>
      <w:proofErr w:type="spellEnd"/>
      <w:r>
        <w:rPr>
          <w:rFonts w:ascii="Times New Roman" w:hAnsi="Times New Roman"/>
          <w:spacing w:val="3"/>
        </w:rPr>
        <w:t xml:space="preserve"> представлений о значении астрономии в практической деятельности человека и дальнейшего научно-технического </w:t>
      </w:r>
      <w:proofErr w:type="spellStart"/>
      <w:r>
        <w:rPr>
          <w:rFonts w:ascii="Times New Roman" w:hAnsi="Times New Roman"/>
          <w:spacing w:val="3"/>
        </w:rPr>
        <w:t>развития;осознание</w:t>
      </w:r>
      <w:proofErr w:type="spellEnd"/>
      <w:r>
        <w:rPr>
          <w:rFonts w:ascii="Times New Roman" w:hAnsi="Times New Roman"/>
          <w:spacing w:val="3"/>
        </w:rPr>
        <w:t xml:space="preserve"> роли отечественной науки в освоении и использовании космического пространства и развития, международного сотрудничества в этой области.</w:t>
      </w:r>
    </w:p>
    <w:p w14:paraId="1A93AF06" w14:textId="77777777" w:rsidR="00553689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Физическая культура</w:t>
      </w:r>
      <w:r>
        <w:rPr>
          <w:rFonts w:ascii="Times New Roman" w:hAnsi="Times New Roman"/>
          <w:sz w:val="24"/>
        </w:rPr>
        <w:t xml:space="preserve">(базовый курс) - требования к </w:t>
      </w:r>
      <w:proofErr w:type="spellStart"/>
      <w:r>
        <w:rPr>
          <w:rFonts w:ascii="Times New Roman" w:hAnsi="Times New Roman"/>
          <w:sz w:val="24"/>
        </w:rPr>
        <w:t>предметнымрезультатам</w:t>
      </w:r>
      <w:proofErr w:type="spellEnd"/>
      <w:r>
        <w:rPr>
          <w:rFonts w:ascii="Times New Roman" w:hAnsi="Times New Roman"/>
          <w:sz w:val="24"/>
        </w:rPr>
        <w:t xml:space="preserve"> освоения базового курса физическая культура </w:t>
      </w:r>
      <w:proofErr w:type="spellStart"/>
      <w:r>
        <w:rPr>
          <w:rFonts w:ascii="Times New Roman" w:hAnsi="Times New Roman"/>
          <w:sz w:val="24"/>
        </w:rPr>
        <w:t>должныотражать</w:t>
      </w:r>
      <w:r>
        <w:rPr>
          <w:rFonts w:ascii="Times New Roman" w:hAnsi="Times New Roman"/>
        </w:rPr>
        <w:t>:умение</w:t>
      </w:r>
      <w:proofErr w:type="spellEnd"/>
      <w:r>
        <w:rPr>
          <w:rFonts w:ascii="Times New Roman" w:hAnsi="Times New Roman"/>
        </w:rPr>
        <w:t xml:space="preserve"> использовать разнообразные формы и виды физкультурной деятельности для организации здорового образа жизни, активного отдыха и </w:t>
      </w:r>
      <w:proofErr w:type="spellStart"/>
      <w:r>
        <w:rPr>
          <w:rFonts w:ascii="Times New Roman" w:hAnsi="Times New Roman"/>
        </w:rPr>
        <w:t>досуга;владение</w:t>
      </w:r>
      <w:proofErr w:type="spellEnd"/>
      <w:r>
        <w:rPr>
          <w:rFonts w:ascii="Times New Roman" w:hAnsi="Times New Roman"/>
        </w:rPr>
        <w:t xml:space="preserve"> современными технологиями укрепления и сохранения здоровья, поддержания работоспособности, профилактики предупреждения заболеваний, связанных с учебной и производственной </w:t>
      </w:r>
      <w:proofErr w:type="spellStart"/>
      <w:r>
        <w:rPr>
          <w:rFonts w:ascii="Times New Roman" w:hAnsi="Times New Roman"/>
        </w:rPr>
        <w:t>деятельностью;владение</w:t>
      </w:r>
      <w:proofErr w:type="spellEnd"/>
      <w:r>
        <w:rPr>
          <w:rFonts w:ascii="Times New Roman" w:hAnsi="Times New Roman"/>
        </w:rPr>
        <w:t xml:space="preserve"> основными способами самоконтроля индивидуальных показателей здоровья, умственной и физической работоспособности, физического развития и физических </w:t>
      </w:r>
      <w:proofErr w:type="spellStart"/>
      <w:r>
        <w:rPr>
          <w:rFonts w:ascii="Times New Roman" w:hAnsi="Times New Roman"/>
        </w:rPr>
        <w:t>качеств;владение</w:t>
      </w:r>
      <w:proofErr w:type="spellEnd"/>
      <w:r>
        <w:rPr>
          <w:rFonts w:ascii="Times New Roman" w:hAnsi="Times New Roman"/>
        </w:rPr>
        <w:t xml:space="preserve">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</w:t>
      </w:r>
      <w:proofErr w:type="spellStart"/>
      <w:r>
        <w:rPr>
          <w:rFonts w:ascii="Times New Roman" w:hAnsi="Times New Roman"/>
        </w:rPr>
        <w:t>работоспособности;владение</w:t>
      </w:r>
      <w:proofErr w:type="spellEnd"/>
      <w:r>
        <w:rPr>
          <w:rFonts w:ascii="Times New Roman" w:hAnsi="Times New Roman"/>
        </w:rPr>
        <w:t xml:space="preserve"> техническими приёмами и двигательными действиями базовых видов спорта, активное применение их в игровой и соревновательной деятельности.</w:t>
      </w:r>
    </w:p>
    <w:p w14:paraId="2EAE2B88" w14:textId="77777777" w:rsidR="00553689" w:rsidRDefault="00000000">
      <w:pPr>
        <w:spacing w:after="0" w:line="240" w:lineRule="auto"/>
        <w:jc w:val="both"/>
        <w:rPr>
          <w:rFonts w:ascii="Times New Roman" w:hAnsi="Times New Roman"/>
          <w:sz w:val="4"/>
        </w:rPr>
      </w:pPr>
      <w:r>
        <w:rPr>
          <w:rFonts w:ascii="Times New Roman" w:hAnsi="Times New Roman"/>
          <w:b/>
          <w:sz w:val="24"/>
        </w:rPr>
        <w:t>Основы безопасности жизнедеятельности (</w:t>
      </w:r>
      <w:r>
        <w:rPr>
          <w:rFonts w:ascii="Times New Roman" w:hAnsi="Times New Roman"/>
          <w:sz w:val="24"/>
        </w:rPr>
        <w:t xml:space="preserve">базовый курс) - требования к </w:t>
      </w:r>
      <w:proofErr w:type="spellStart"/>
      <w:r>
        <w:rPr>
          <w:rFonts w:ascii="Times New Roman" w:hAnsi="Times New Roman"/>
          <w:sz w:val="24"/>
        </w:rPr>
        <w:t>предметнымрезультатам</w:t>
      </w:r>
      <w:proofErr w:type="spellEnd"/>
      <w:r>
        <w:rPr>
          <w:rFonts w:ascii="Times New Roman" w:hAnsi="Times New Roman"/>
          <w:sz w:val="24"/>
        </w:rPr>
        <w:t xml:space="preserve"> освоения базового курса основы безопасности жизнедеятельности </w:t>
      </w:r>
      <w:proofErr w:type="spellStart"/>
      <w:r>
        <w:rPr>
          <w:rFonts w:ascii="Times New Roman" w:hAnsi="Times New Roman"/>
          <w:sz w:val="24"/>
        </w:rPr>
        <w:t>должныотражать:</w:t>
      </w:r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</w:t>
      </w:r>
      <w:proofErr w:type="spellStart"/>
      <w:r>
        <w:rPr>
          <w:rFonts w:ascii="Times New Roman" w:hAnsi="Times New Roman"/>
        </w:rPr>
        <w:t>фактора;знание</w:t>
      </w:r>
      <w:proofErr w:type="spellEnd"/>
      <w:r>
        <w:rPr>
          <w:rFonts w:ascii="Times New Roman" w:hAnsi="Times New Roman"/>
        </w:rPr>
        <w:t xml:space="preserve"> основ государственной системы, российского законодательства, направленных на защиту населения от внешних и внутренних угроз;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сформированность представлений о здоровом образе жизни как о средстве обеспечения духовного, физического и социального благополучия личности; знание распространённых опасных и чрезвычайных ситуаций природного, техногенного и социального характера; знание факторов, пагубно влияющих на здоровье человека, исключение из своей жизни вредных привычек (курения, пьянства и т. д.); знание основных мер защиты (в том числе в области гражданской обороны) и правил поведения в условиях опасных и чрезвычайных ситуаций; умение предвидеть возникновение опасных и чрезвычайных ситуаций по характерным для них признакам, а также использовать различные информационные </w:t>
      </w:r>
      <w:proofErr w:type="spellStart"/>
      <w:r>
        <w:rPr>
          <w:rFonts w:ascii="Times New Roman" w:hAnsi="Times New Roman"/>
        </w:rPr>
        <w:t>источники;умение</w:t>
      </w:r>
      <w:proofErr w:type="spellEnd"/>
      <w:r>
        <w:rPr>
          <w:rFonts w:ascii="Times New Roman" w:hAnsi="Times New Roman"/>
        </w:rPr>
        <w:t xml:space="preserve">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</w:t>
      </w:r>
      <w:r>
        <w:rPr>
          <w:rFonts w:ascii="Times New Roman" w:hAnsi="Times New Roman"/>
        </w:rPr>
        <w:lastRenderedPageBreak/>
        <w:t xml:space="preserve">отношения, быт военнослужащих, порядок несения службы и воинские ритуалы, строевая, огневая и тактическая подготовка;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</w:t>
      </w:r>
      <w:proofErr w:type="spellStart"/>
      <w:r>
        <w:rPr>
          <w:rFonts w:ascii="Times New Roman" w:hAnsi="Times New Roman"/>
        </w:rPr>
        <w:t>запасе;владение</w:t>
      </w:r>
      <w:proofErr w:type="spellEnd"/>
      <w:r>
        <w:rPr>
          <w:rFonts w:ascii="Times New Roman" w:hAnsi="Times New Roman"/>
        </w:rPr>
        <w:t xml:space="preserve">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14:paraId="6AC8DCA4" w14:textId="77777777" w:rsidR="00553689" w:rsidRDefault="0000000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Математика: алгебра и начала математического анализа, геометрия</w:t>
      </w:r>
    </w:p>
    <w:p w14:paraId="36C5706C" w14:textId="77777777" w:rsidR="00553689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(базовый курс) - требования к предметным результатам освоения базового курса математики должны отражать: </w:t>
      </w:r>
      <w:r>
        <w:rPr>
          <w:rFonts w:ascii="Times New Roman" w:hAnsi="Times New Roman"/>
        </w:rPr>
        <w:t xml:space="preserve">сформированность представлений о математики как части мировой культуры и о месте математики в современной цивилизации, о </w:t>
      </w:r>
      <w:proofErr w:type="spellStart"/>
      <w:r>
        <w:rPr>
          <w:rFonts w:ascii="Times New Roman" w:hAnsi="Times New Roman"/>
        </w:rPr>
        <w:t>способахописания</w:t>
      </w:r>
      <w:proofErr w:type="spellEnd"/>
      <w:r>
        <w:rPr>
          <w:rFonts w:ascii="Times New Roman" w:hAnsi="Times New Roman"/>
        </w:rPr>
        <w:t xml:space="preserve"> на математическом языке явлений реального мира; сформированность представлений о математических понятиях как </w:t>
      </w:r>
      <w:proofErr w:type="spellStart"/>
      <w:r>
        <w:rPr>
          <w:rFonts w:ascii="Times New Roman" w:hAnsi="Times New Roman"/>
        </w:rPr>
        <w:t>оважнейших</w:t>
      </w:r>
      <w:proofErr w:type="spellEnd"/>
      <w:r>
        <w:rPr>
          <w:rFonts w:ascii="Times New Roman" w:hAnsi="Times New Roman"/>
        </w:rPr>
        <w:t xml:space="preserve"> математических моделях, позволяющих описывать и </w:t>
      </w:r>
      <w:proofErr w:type="spellStart"/>
      <w:r>
        <w:rPr>
          <w:rFonts w:ascii="Times New Roman" w:hAnsi="Times New Roman"/>
        </w:rPr>
        <w:t>изучатьразные</w:t>
      </w:r>
      <w:proofErr w:type="spellEnd"/>
      <w:r>
        <w:rPr>
          <w:rFonts w:ascii="Times New Roman" w:hAnsi="Times New Roman"/>
        </w:rPr>
        <w:t xml:space="preserve"> процессы и явления; понимание возможности аксиоматического построения математических теорий; владение методами доказательств и алгоритмов решения; умение </w:t>
      </w:r>
      <w:proofErr w:type="spellStart"/>
      <w:r>
        <w:rPr>
          <w:rFonts w:ascii="Times New Roman" w:hAnsi="Times New Roman"/>
        </w:rPr>
        <w:t>ихприменять</w:t>
      </w:r>
      <w:proofErr w:type="spellEnd"/>
      <w:r>
        <w:rPr>
          <w:rFonts w:ascii="Times New Roman" w:hAnsi="Times New Roman"/>
        </w:rPr>
        <w:t xml:space="preserve"> проводить доказательные рассуждения в ходе решения задач; владение стандартными приёмами решения рациональных </w:t>
      </w:r>
      <w:proofErr w:type="spellStart"/>
      <w:r>
        <w:rPr>
          <w:rFonts w:ascii="Times New Roman" w:hAnsi="Times New Roman"/>
        </w:rPr>
        <w:t>ииррациональных</w:t>
      </w:r>
      <w:proofErr w:type="spellEnd"/>
      <w:r>
        <w:rPr>
          <w:rFonts w:ascii="Times New Roman" w:hAnsi="Times New Roman"/>
        </w:rPr>
        <w:t xml:space="preserve">, показательных, степенных, </w:t>
      </w:r>
      <w:proofErr w:type="spellStart"/>
      <w:r>
        <w:rPr>
          <w:rFonts w:ascii="Times New Roman" w:hAnsi="Times New Roman"/>
        </w:rPr>
        <w:t>тригонометрическихуравнений</w:t>
      </w:r>
      <w:proofErr w:type="spellEnd"/>
      <w:r>
        <w:rPr>
          <w:rFonts w:ascii="Times New Roman" w:hAnsi="Times New Roman"/>
        </w:rPr>
        <w:t xml:space="preserve"> и неравенств, их систем; использование готовых компьютерных программ, в том числе для поиска пути решения </w:t>
      </w:r>
      <w:proofErr w:type="spellStart"/>
      <w:r>
        <w:rPr>
          <w:rFonts w:ascii="Times New Roman" w:hAnsi="Times New Roman"/>
        </w:rPr>
        <w:t>ииллюстрации</w:t>
      </w:r>
      <w:proofErr w:type="spellEnd"/>
      <w:r>
        <w:rPr>
          <w:rFonts w:ascii="Times New Roman" w:hAnsi="Times New Roman"/>
        </w:rPr>
        <w:t xml:space="preserve"> решения уравнений и неравенств; сформированность представлений об основных понятиях, идеях </w:t>
      </w:r>
      <w:proofErr w:type="spellStart"/>
      <w:r>
        <w:rPr>
          <w:rFonts w:ascii="Times New Roman" w:hAnsi="Times New Roman"/>
        </w:rPr>
        <w:t>иметодах</w:t>
      </w:r>
      <w:proofErr w:type="spellEnd"/>
      <w:r>
        <w:rPr>
          <w:rFonts w:ascii="Times New Roman" w:hAnsi="Times New Roman"/>
        </w:rPr>
        <w:t xml:space="preserve"> математического анализа; владение основными понятиями о плоских и </w:t>
      </w:r>
      <w:proofErr w:type="spellStart"/>
      <w:r>
        <w:rPr>
          <w:rFonts w:ascii="Times New Roman" w:hAnsi="Times New Roman"/>
        </w:rPr>
        <w:t>пространственныхгеометрических</w:t>
      </w:r>
      <w:proofErr w:type="spellEnd"/>
      <w:r>
        <w:rPr>
          <w:rFonts w:ascii="Times New Roman" w:hAnsi="Times New Roman"/>
        </w:rPr>
        <w:t xml:space="preserve"> фигурах, их основных свойствах; сформированность умения распознавать на чертежах, моделях и в реальном мире </w:t>
      </w:r>
      <w:proofErr w:type="spellStart"/>
      <w:r>
        <w:rPr>
          <w:rFonts w:ascii="Times New Roman" w:hAnsi="Times New Roman"/>
        </w:rPr>
        <w:t>геометрическиефигуры</w:t>
      </w:r>
      <w:proofErr w:type="spellEnd"/>
      <w:r>
        <w:rPr>
          <w:rFonts w:ascii="Times New Roman" w:hAnsi="Times New Roman"/>
        </w:rPr>
        <w:t xml:space="preserve">; применение изученных свойств геометрических фигур и </w:t>
      </w:r>
      <w:proofErr w:type="spellStart"/>
      <w:r>
        <w:rPr>
          <w:rFonts w:ascii="Times New Roman" w:hAnsi="Times New Roman"/>
        </w:rPr>
        <w:t>формулдля</w:t>
      </w:r>
      <w:proofErr w:type="spellEnd"/>
      <w:r>
        <w:rPr>
          <w:rFonts w:ascii="Times New Roman" w:hAnsi="Times New Roman"/>
        </w:rPr>
        <w:t xml:space="preserve"> решения геометрических задач и задач с практическим содержанием;  сформированность представлений о процессах и явлениях, </w:t>
      </w:r>
      <w:proofErr w:type="spellStart"/>
      <w:r>
        <w:rPr>
          <w:rFonts w:ascii="Times New Roman" w:hAnsi="Times New Roman"/>
        </w:rPr>
        <w:t>имеющихвероятностный</w:t>
      </w:r>
      <w:proofErr w:type="spellEnd"/>
      <w:r>
        <w:rPr>
          <w:rFonts w:ascii="Times New Roman" w:hAnsi="Times New Roman"/>
        </w:rPr>
        <w:t xml:space="preserve"> характер, о статистических закономерностях в </w:t>
      </w:r>
      <w:proofErr w:type="spellStart"/>
      <w:r>
        <w:rPr>
          <w:rFonts w:ascii="Times New Roman" w:hAnsi="Times New Roman"/>
        </w:rPr>
        <w:t>реальноммире</w:t>
      </w:r>
      <w:proofErr w:type="spellEnd"/>
      <w:r>
        <w:rPr>
          <w:rFonts w:ascii="Times New Roman" w:hAnsi="Times New Roman"/>
        </w:rPr>
        <w:t xml:space="preserve">, об основных понятиях элементарной теории вероятностей; </w:t>
      </w:r>
      <w:proofErr w:type="spellStart"/>
      <w:r>
        <w:rPr>
          <w:rFonts w:ascii="Times New Roman" w:hAnsi="Times New Roman"/>
        </w:rPr>
        <w:t>уменийнаходить</w:t>
      </w:r>
      <w:proofErr w:type="spellEnd"/>
      <w:r>
        <w:rPr>
          <w:rFonts w:ascii="Times New Roman" w:hAnsi="Times New Roman"/>
        </w:rPr>
        <w:t xml:space="preserve"> и оценивать вероятности наступления событий в простейших практических ситуациях и основные характеристики случайных величин; владение навыками использования готовых компьютерных программ </w:t>
      </w:r>
      <w:proofErr w:type="spellStart"/>
      <w:r>
        <w:rPr>
          <w:rFonts w:ascii="Times New Roman" w:hAnsi="Times New Roman"/>
        </w:rPr>
        <w:t>прирешении</w:t>
      </w:r>
      <w:proofErr w:type="spellEnd"/>
      <w:r>
        <w:rPr>
          <w:rFonts w:ascii="Times New Roman" w:hAnsi="Times New Roman"/>
        </w:rPr>
        <w:t xml:space="preserve"> задач.</w:t>
      </w:r>
    </w:p>
    <w:p w14:paraId="4F76A7FD" w14:textId="77777777" w:rsidR="00553689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Физика </w:t>
      </w:r>
      <w:r>
        <w:rPr>
          <w:rFonts w:ascii="Times New Roman" w:hAnsi="Times New Roman"/>
          <w:sz w:val="24"/>
        </w:rPr>
        <w:t xml:space="preserve">(базовый курс) - требования к предметным </w:t>
      </w:r>
      <w:proofErr w:type="spellStart"/>
      <w:r>
        <w:rPr>
          <w:rFonts w:ascii="Times New Roman" w:hAnsi="Times New Roman"/>
          <w:sz w:val="24"/>
        </w:rPr>
        <w:t>результатамосвоения</w:t>
      </w:r>
      <w:proofErr w:type="spellEnd"/>
      <w:r>
        <w:rPr>
          <w:rFonts w:ascii="Times New Roman" w:hAnsi="Times New Roman"/>
          <w:sz w:val="24"/>
        </w:rPr>
        <w:t xml:space="preserve"> базового курса физики должны отражать: </w:t>
      </w:r>
      <w:r>
        <w:rPr>
          <w:rFonts w:ascii="Times New Roman" w:hAnsi="Times New Roman"/>
        </w:rPr>
        <w:t xml:space="preserve">сформированность представлений о роли и месте физики в </w:t>
      </w:r>
      <w:proofErr w:type="spellStart"/>
      <w:r>
        <w:rPr>
          <w:rFonts w:ascii="Times New Roman" w:hAnsi="Times New Roman"/>
        </w:rPr>
        <w:t>современнойнаучной</w:t>
      </w:r>
      <w:proofErr w:type="spellEnd"/>
      <w:r>
        <w:rPr>
          <w:rFonts w:ascii="Times New Roman" w:hAnsi="Times New Roman"/>
        </w:rPr>
        <w:t xml:space="preserve"> картине мира; понимание физической сущности </w:t>
      </w:r>
      <w:proofErr w:type="spellStart"/>
      <w:r>
        <w:rPr>
          <w:rFonts w:ascii="Times New Roman" w:hAnsi="Times New Roman"/>
        </w:rPr>
        <w:t>наблюдаемыхво</w:t>
      </w:r>
      <w:proofErr w:type="spellEnd"/>
      <w:r>
        <w:rPr>
          <w:rFonts w:ascii="Times New Roman" w:hAnsi="Times New Roman"/>
        </w:rPr>
        <w:t xml:space="preserve"> Вселенной явлений; понимание роли физики в </w:t>
      </w:r>
      <w:proofErr w:type="spellStart"/>
      <w:r>
        <w:rPr>
          <w:rFonts w:ascii="Times New Roman" w:hAnsi="Times New Roman"/>
        </w:rPr>
        <w:t>формированиикругозора</w:t>
      </w:r>
      <w:proofErr w:type="spellEnd"/>
      <w:r>
        <w:rPr>
          <w:rFonts w:ascii="Times New Roman" w:hAnsi="Times New Roman"/>
        </w:rPr>
        <w:t xml:space="preserve"> и функциональной грамотности человека для </w:t>
      </w:r>
      <w:proofErr w:type="spellStart"/>
      <w:r>
        <w:rPr>
          <w:rFonts w:ascii="Times New Roman" w:hAnsi="Times New Roman"/>
        </w:rPr>
        <w:t>решенияпрактических</w:t>
      </w:r>
      <w:proofErr w:type="spellEnd"/>
      <w:r>
        <w:rPr>
          <w:rFonts w:ascii="Times New Roman" w:hAnsi="Times New Roman"/>
        </w:rPr>
        <w:t xml:space="preserve"> задач; владение основополагающими физическими понятиями, закономерностями, законами и теориями; уверенное </w:t>
      </w:r>
      <w:proofErr w:type="spellStart"/>
      <w:r>
        <w:rPr>
          <w:rFonts w:ascii="Times New Roman" w:hAnsi="Times New Roman"/>
        </w:rPr>
        <w:t>пользованиефизической</w:t>
      </w:r>
      <w:proofErr w:type="spellEnd"/>
      <w:r>
        <w:rPr>
          <w:rFonts w:ascii="Times New Roman" w:hAnsi="Times New Roman"/>
        </w:rPr>
        <w:t xml:space="preserve"> терминологией и символикой; владение основными методами научного познания, используемыми </w:t>
      </w:r>
      <w:proofErr w:type="spellStart"/>
      <w:r>
        <w:rPr>
          <w:rFonts w:ascii="Times New Roman" w:hAnsi="Times New Roman"/>
        </w:rPr>
        <w:t>вфизике</w:t>
      </w:r>
      <w:proofErr w:type="spellEnd"/>
      <w:r>
        <w:rPr>
          <w:rFonts w:ascii="Times New Roman" w:hAnsi="Times New Roman"/>
        </w:rPr>
        <w:t xml:space="preserve">: наблюдение, описание, измерение, эксперимент; </w:t>
      </w:r>
      <w:proofErr w:type="spellStart"/>
      <w:r>
        <w:rPr>
          <w:rFonts w:ascii="Times New Roman" w:hAnsi="Times New Roman"/>
        </w:rPr>
        <w:t>умениеобрабатывать</w:t>
      </w:r>
      <w:proofErr w:type="spellEnd"/>
      <w:r>
        <w:rPr>
          <w:rFonts w:ascii="Times New Roman" w:hAnsi="Times New Roman"/>
        </w:rPr>
        <w:t xml:space="preserve"> результаты измерений, </w:t>
      </w:r>
      <w:proofErr w:type="spellStart"/>
      <w:r>
        <w:rPr>
          <w:rFonts w:ascii="Times New Roman" w:hAnsi="Times New Roman"/>
        </w:rPr>
        <w:t>обнаруживатьзависимость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междуфизическими</w:t>
      </w:r>
      <w:proofErr w:type="spellEnd"/>
      <w:r>
        <w:rPr>
          <w:rFonts w:ascii="Times New Roman" w:hAnsi="Times New Roman"/>
        </w:rPr>
        <w:t xml:space="preserve"> величинами, объяснять полученные результаты и </w:t>
      </w:r>
      <w:proofErr w:type="spellStart"/>
      <w:r>
        <w:rPr>
          <w:rFonts w:ascii="Times New Roman" w:hAnsi="Times New Roman"/>
        </w:rPr>
        <w:t>делатьвыводы</w:t>
      </w:r>
      <w:proofErr w:type="spellEnd"/>
      <w:r>
        <w:rPr>
          <w:rFonts w:ascii="Times New Roman" w:hAnsi="Times New Roman"/>
        </w:rPr>
        <w:t xml:space="preserve">; сформированность умения решать физические задачи; сформированность умения применять полученные знания </w:t>
      </w:r>
      <w:proofErr w:type="spellStart"/>
      <w:r>
        <w:rPr>
          <w:rFonts w:ascii="Times New Roman" w:hAnsi="Times New Roman"/>
        </w:rPr>
        <w:t>дляобъяснения</w:t>
      </w:r>
      <w:proofErr w:type="spellEnd"/>
      <w:r>
        <w:rPr>
          <w:rFonts w:ascii="Times New Roman" w:hAnsi="Times New Roman"/>
        </w:rPr>
        <w:t xml:space="preserve"> условий протекания физических явлений в природе и </w:t>
      </w:r>
      <w:proofErr w:type="spellStart"/>
      <w:r>
        <w:rPr>
          <w:rFonts w:ascii="Times New Roman" w:hAnsi="Times New Roman"/>
        </w:rPr>
        <w:t>длятпринятия</w:t>
      </w:r>
      <w:proofErr w:type="spellEnd"/>
      <w:r>
        <w:rPr>
          <w:rFonts w:ascii="Times New Roman" w:hAnsi="Times New Roman"/>
        </w:rPr>
        <w:t xml:space="preserve"> практических решений в повседневной жизни; сформированность собственной позиции по отношению к </w:t>
      </w:r>
      <w:proofErr w:type="spellStart"/>
      <w:r>
        <w:rPr>
          <w:rFonts w:ascii="Times New Roman" w:hAnsi="Times New Roman"/>
        </w:rPr>
        <w:t>физическойинформации</w:t>
      </w:r>
      <w:proofErr w:type="spellEnd"/>
      <w:r>
        <w:rPr>
          <w:rFonts w:ascii="Times New Roman" w:hAnsi="Times New Roman"/>
        </w:rPr>
        <w:t>, получаемой из разных источников.</w:t>
      </w:r>
    </w:p>
    <w:p w14:paraId="16177D10" w14:textId="77777777" w:rsidR="00553689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Химия </w:t>
      </w:r>
      <w:r>
        <w:rPr>
          <w:rFonts w:ascii="Times New Roman" w:hAnsi="Times New Roman"/>
          <w:sz w:val="24"/>
        </w:rPr>
        <w:t xml:space="preserve">(базовый курс) - требования к предметны результатам </w:t>
      </w:r>
      <w:proofErr w:type="spellStart"/>
      <w:r>
        <w:rPr>
          <w:rFonts w:ascii="Times New Roman" w:hAnsi="Times New Roman"/>
          <w:sz w:val="24"/>
        </w:rPr>
        <w:t>освоениябазового</w:t>
      </w:r>
      <w:proofErr w:type="spellEnd"/>
      <w:r>
        <w:rPr>
          <w:rFonts w:ascii="Times New Roman" w:hAnsi="Times New Roman"/>
          <w:sz w:val="24"/>
        </w:rPr>
        <w:t xml:space="preserve"> курса химия должны отражать: </w:t>
      </w:r>
      <w:r>
        <w:rPr>
          <w:rFonts w:ascii="Times New Roman" w:hAnsi="Times New Roman"/>
        </w:rPr>
        <w:t xml:space="preserve">сформированность представлений о месте химии в современной научной картине мира; понимание роли химии в формировании кругозора </w:t>
      </w:r>
      <w:proofErr w:type="spellStart"/>
      <w:r>
        <w:rPr>
          <w:rFonts w:ascii="Times New Roman" w:hAnsi="Times New Roman"/>
        </w:rPr>
        <w:t>ифункциональной</w:t>
      </w:r>
      <w:proofErr w:type="spellEnd"/>
      <w:r>
        <w:rPr>
          <w:rFonts w:ascii="Times New Roman" w:hAnsi="Times New Roman"/>
        </w:rPr>
        <w:t xml:space="preserve"> грамотности человека для решения практических задач; владение основополагающими химическими понятиями, </w:t>
      </w:r>
      <w:proofErr w:type="spellStart"/>
      <w:r>
        <w:rPr>
          <w:rFonts w:ascii="Times New Roman" w:hAnsi="Times New Roman"/>
        </w:rPr>
        <w:t>теориями,законами</w:t>
      </w:r>
      <w:proofErr w:type="spellEnd"/>
      <w:r>
        <w:rPr>
          <w:rFonts w:ascii="Times New Roman" w:hAnsi="Times New Roman"/>
        </w:rPr>
        <w:t xml:space="preserve"> и закономерностями; уверенное пользование </w:t>
      </w:r>
      <w:proofErr w:type="spellStart"/>
      <w:r>
        <w:rPr>
          <w:rFonts w:ascii="Times New Roman" w:hAnsi="Times New Roman"/>
        </w:rPr>
        <w:t>химическойтерминологией</w:t>
      </w:r>
      <w:proofErr w:type="spellEnd"/>
      <w:r>
        <w:rPr>
          <w:rFonts w:ascii="Times New Roman" w:hAnsi="Times New Roman"/>
        </w:rPr>
        <w:t xml:space="preserve"> и символикой; владение основными методами научного познания, используемыми </w:t>
      </w:r>
      <w:proofErr w:type="spellStart"/>
      <w:r>
        <w:rPr>
          <w:rFonts w:ascii="Times New Roman" w:hAnsi="Times New Roman"/>
        </w:rPr>
        <w:t>вхимии</w:t>
      </w:r>
      <w:proofErr w:type="spellEnd"/>
      <w:r>
        <w:rPr>
          <w:rFonts w:ascii="Times New Roman" w:hAnsi="Times New Roman"/>
        </w:rPr>
        <w:t xml:space="preserve">: наблюдение, описание, измерение, эксперимент; </w:t>
      </w:r>
      <w:proofErr w:type="spellStart"/>
      <w:r>
        <w:rPr>
          <w:rFonts w:ascii="Times New Roman" w:hAnsi="Times New Roman"/>
        </w:rPr>
        <w:t>умениеобрабатывать</w:t>
      </w:r>
      <w:proofErr w:type="spellEnd"/>
      <w:r>
        <w:rPr>
          <w:rFonts w:ascii="Times New Roman" w:hAnsi="Times New Roman"/>
        </w:rPr>
        <w:t xml:space="preserve">, объяснять результаты проведенных опытов и </w:t>
      </w:r>
      <w:proofErr w:type="spellStart"/>
      <w:r>
        <w:rPr>
          <w:rFonts w:ascii="Times New Roman" w:hAnsi="Times New Roman"/>
        </w:rPr>
        <w:t>делатьвыводы</w:t>
      </w:r>
      <w:proofErr w:type="spellEnd"/>
      <w:r>
        <w:rPr>
          <w:rFonts w:ascii="Times New Roman" w:hAnsi="Times New Roman"/>
        </w:rPr>
        <w:t xml:space="preserve">; готовность и способность применять методы познания </w:t>
      </w:r>
      <w:proofErr w:type="spellStart"/>
      <w:r>
        <w:rPr>
          <w:rFonts w:ascii="Times New Roman" w:hAnsi="Times New Roman"/>
        </w:rPr>
        <w:t>прирешении</w:t>
      </w:r>
      <w:proofErr w:type="spellEnd"/>
      <w:r>
        <w:rPr>
          <w:rFonts w:ascii="Times New Roman" w:hAnsi="Times New Roman"/>
        </w:rPr>
        <w:t xml:space="preserve"> практических задач; сформированность умения давать количественные оценки и </w:t>
      </w:r>
      <w:proofErr w:type="spellStart"/>
      <w:r>
        <w:rPr>
          <w:rFonts w:ascii="Times New Roman" w:hAnsi="Times New Roman"/>
        </w:rPr>
        <w:t>проводитьрасчеты</w:t>
      </w:r>
      <w:proofErr w:type="spellEnd"/>
      <w:r>
        <w:rPr>
          <w:rFonts w:ascii="Times New Roman" w:hAnsi="Times New Roman"/>
        </w:rPr>
        <w:t xml:space="preserve"> по химическим формулам и уравнениям; владение правилами техники безопасности при </w:t>
      </w:r>
      <w:proofErr w:type="spellStart"/>
      <w:r>
        <w:rPr>
          <w:rFonts w:ascii="Times New Roman" w:hAnsi="Times New Roman"/>
        </w:rPr>
        <w:t>использованиихимических</w:t>
      </w:r>
      <w:proofErr w:type="spellEnd"/>
      <w:r>
        <w:rPr>
          <w:rFonts w:ascii="Times New Roman" w:hAnsi="Times New Roman"/>
        </w:rPr>
        <w:t xml:space="preserve"> веществ сформированность собственной позиции по отношению к </w:t>
      </w:r>
      <w:proofErr w:type="spellStart"/>
      <w:r>
        <w:rPr>
          <w:rFonts w:ascii="Times New Roman" w:hAnsi="Times New Roman"/>
        </w:rPr>
        <w:t>химическойинформации</w:t>
      </w:r>
      <w:proofErr w:type="spellEnd"/>
      <w:r>
        <w:rPr>
          <w:rFonts w:ascii="Times New Roman" w:hAnsi="Times New Roman"/>
        </w:rPr>
        <w:t>, получаемой из разных источников.</w:t>
      </w:r>
    </w:p>
    <w:p w14:paraId="1E2594B9" w14:textId="77777777" w:rsidR="00553689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Биология </w:t>
      </w:r>
      <w:r>
        <w:rPr>
          <w:rFonts w:ascii="Times New Roman" w:hAnsi="Times New Roman"/>
          <w:sz w:val="24"/>
        </w:rPr>
        <w:t xml:space="preserve">(базовый курс) - требования к предметным </w:t>
      </w:r>
      <w:proofErr w:type="spellStart"/>
      <w:r>
        <w:rPr>
          <w:rFonts w:ascii="Times New Roman" w:hAnsi="Times New Roman"/>
          <w:sz w:val="24"/>
        </w:rPr>
        <w:t>результатамосвоения</w:t>
      </w:r>
      <w:proofErr w:type="spellEnd"/>
      <w:r>
        <w:rPr>
          <w:rFonts w:ascii="Times New Roman" w:hAnsi="Times New Roman"/>
          <w:sz w:val="24"/>
        </w:rPr>
        <w:t xml:space="preserve"> базового курса биологии должны отражать: </w:t>
      </w:r>
      <w:r>
        <w:rPr>
          <w:rFonts w:ascii="Times New Roman" w:hAnsi="Times New Roman"/>
        </w:rPr>
        <w:t xml:space="preserve">сформированность представлений о роли и месте биологии </w:t>
      </w:r>
      <w:proofErr w:type="spellStart"/>
      <w:r>
        <w:rPr>
          <w:rFonts w:ascii="Times New Roman" w:hAnsi="Times New Roman"/>
        </w:rPr>
        <w:t>всовременной</w:t>
      </w:r>
      <w:proofErr w:type="spellEnd"/>
      <w:r>
        <w:rPr>
          <w:rFonts w:ascii="Times New Roman" w:hAnsi="Times New Roman"/>
        </w:rPr>
        <w:t xml:space="preserve"> научной картине мира; понимание роли биологии </w:t>
      </w:r>
      <w:proofErr w:type="spellStart"/>
      <w:r>
        <w:rPr>
          <w:rFonts w:ascii="Times New Roman" w:hAnsi="Times New Roman"/>
        </w:rPr>
        <w:t>вформировании</w:t>
      </w:r>
      <w:proofErr w:type="spellEnd"/>
      <w:r>
        <w:rPr>
          <w:rFonts w:ascii="Times New Roman" w:hAnsi="Times New Roman"/>
        </w:rPr>
        <w:t xml:space="preserve"> кругозора и функциональной грамотности человека </w:t>
      </w:r>
      <w:proofErr w:type="spellStart"/>
      <w:r>
        <w:rPr>
          <w:rFonts w:ascii="Times New Roman" w:hAnsi="Times New Roman"/>
        </w:rPr>
        <w:t>длярешения</w:t>
      </w:r>
      <w:proofErr w:type="spellEnd"/>
      <w:r>
        <w:rPr>
          <w:rFonts w:ascii="Times New Roman" w:hAnsi="Times New Roman"/>
        </w:rPr>
        <w:t xml:space="preserve"> практических задач; владение основополагающими понятиями и представлениями о </w:t>
      </w:r>
      <w:proofErr w:type="spellStart"/>
      <w:r>
        <w:rPr>
          <w:rFonts w:ascii="Times New Roman" w:hAnsi="Times New Roman"/>
        </w:rPr>
        <w:t>живойприроде</w:t>
      </w:r>
      <w:proofErr w:type="spellEnd"/>
      <w:r>
        <w:rPr>
          <w:rFonts w:ascii="Times New Roman" w:hAnsi="Times New Roman"/>
        </w:rPr>
        <w:t xml:space="preserve">, её уровневой организации и эволюции; уверенное </w:t>
      </w:r>
      <w:proofErr w:type="spellStart"/>
      <w:r>
        <w:rPr>
          <w:rFonts w:ascii="Times New Roman" w:hAnsi="Times New Roman"/>
        </w:rPr>
        <w:t>пользованиебиологической</w:t>
      </w:r>
      <w:proofErr w:type="spellEnd"/>
      <w:r>
        <w:rPr>
          <w:rFonts w:ascii="Times New Roman" w:hAnsi="Times New Roman"/>
        </w:rPr>
        <w:t xml:space="preserve"> терминологией и символикой; владение основными методами научного познания, используемыми </w:t>
      </w:r>
      <w:proofErr w:type="spellStart"/>
      <w:r>
        <w:rPr>
          <w:rFonts w:ascii="Times New Roman" w:hAnsi="Times New Roman"/>
        </w:rPr>
        <w:t>прибиологических</w:t>
      </w:r>
      <w:proofErr w:type="spellEnd"/>
      <w:r>
        <w:rPr>
          <w:rFonts w:ascii="Times New Roman" w:hAnsi="Times New Roman"/>
        </w:rPr>
        <w:t xml:space="preserve"> исследованиях живых объектов и экосистем: </w:t>
      </w:r>
      <w:proofErr w:type="spellStart"/>
      <w:r>
        <w:rPr>
          <w:rFonts w:ascii="Times New Roman" w:hAnsi="Times New Roman"/>
        </w:rPr>
        <w:t>описание,измерение</w:t>
      </w:r>
      <w:proofErr w:type="spellEnd"/>
      <w:r>
        <w:rPr>
          <w:rFonts w:ascii="Times New Roman" w:hAnsi="Times New Roman"/>
        </w:rPr>
        <w:t xml:space="preserve">, проведение наблюдений; выявление и </w:t>
      </w:r>
      <w:proofErr w:type="spellStart"/>
      <w:r>
        <w:rPr>
          <w:rFonts w:ascii="Times New Roman" w:hAnsi="Times New Roman"/>
        </w:rPr>
        <w:t>оценкаантропогенных</w:t>
      </w:r>
      <w:proofErr w:type="spellEnd"/>
      <w:r>
        <w:rPr>
          <w:rFonts w:ascii="Times New Roman" w:hAnsi="Times New Roman"/>
        </w:rPr>
        <w:t xml:space="preserve"> изменений в природе; сформированность умений объяснять результаты </w:t>
      </w:r>
      <w:proofErr w:type="spellStart"/>
      <w:r>
        <w:rPr>
          <w:rFonts w:ascii="Times New Roman" w:hAnsi="Times New Roman"/>
        </w:rPr>
        <w:t>биологическихэкспериментов</w:t>
      </w:r>
      <w:proofErr w:type="spellEnd"/>
      <w:r>
        <w:rPr>
          <w:rFonts w:ascii="Times New Roman" w:hAnsi="Times New Roman"/>
        </w:rPr>
        <w:t xml:space="preserve">, решать элементарные биологические задачи; сформированность собственной позиции по отношению </w:t>
      </w:r>
      <w:proofErr w:type="spellStart"/>
      <w:r>
        <w:rPr>
          <w:rFonts w:ascii="Times New Roman" w:hAnsi="Times New Roman"/>
        </w:rPr>
        <w:t>кбиологической</w:t>
      </w:r>
      <w:proofErr w:type="spellEnd"/>
      <w:r>
        <w:rPr>
          <w:rFonts w:ascii="Times New Roman" w:hAnsi="Times New Roman"/>
        </w:rPr>
        <w:t xml:space="preserve"> информации, получаемой из разных источников, </w:t>
      </w:r>
      <w:proofErr w:type="spellStart"/>
      <w:r>
        <w:rPr>
          <w:rFonts w:ascii="Times New Roman" w:hAnsi="Times New Roman"/>
        </w:rPr>
        <w:t>кглобальным</w:t>
      </w:r>
      <w:proofErr w:type="spellEnd"/>
      <w:r>
        <w:rPr>
          <w:rFonts w:ascii="Times New Roman" w:hAnsi="Times New Roman"/>
        </w:rPr>
        <w:t xml:space="preserve"> экологическим проблемам и путям их решения.</w:t>
      </w:r>
    </w:p>
    <w:p w14:paraId="22C742BE" w14:textId="77777777" w:rsidR="00553689" w:rsidRDefault="00553689">
      <w:pPr>
        <w:spacing w:after="0" w:line="240" w:lineRule="auto"/>
        <w:jc w:val="both"/>
        <w:rPr>
          <w:rFonts w:ascii="Times New Roman" w:hAnsi="Times New Roman"/>
          <w:sz w:val="4"/>
        </w:rPr>
      </w:pPr>
    </w:p>
    <w:p w14:paraId="51583C14" w14:textId="77777777" w:rsidR="00553689" w:rsidRDefault="00553689">
      <w:pPr>
        <w:spacing w:after="0" w:line="240" w:lineRule="auto"/>
        <w:jc w:val="both"/>
        <w:rPr>
          <w:rFonts w:ascii="Times New Roman" w:hAnsi="Times New Roman"/>
          <w:sz w:val="4"/>
        </w:rPr>
      </w:pPr>
    </w:p>
    <w:p w14:paraId="4105A8ED" w14:textId="77777777" w:rsidR="00553689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Элективный курс по </w:t>
      </w:r>
      <w:proofErr w:type="gramStart"/>
      <w:r>
        <w:rPr>
          <w:rFonts w:ascii="Times New Roman" w:hAnsi="Times New Roman"/>
          <w:b/>
          <w:sz w:val="24"/>
        </w:rPr>
        <w:t xml:space="preserve">биологии  </w:t>
      </w:r>
      <w:r>
        <w:rPr>
          <w:rStyle w:val="af9"/>
          <w:b/>
          <w:sz w:val="24"/>
        </w:rPr>
        <w:t>«</w:t>
      </w:r>
      <w:proofErr w:type="gramEnd"/>
      <w:r>
        <w:rPr>
          <w:rStyle w:val="af9"/>
          <w:b/>
          <w:sz w:val="24"/>
        </w:rPr>
        <w:t xml:space="preserve">Многообразие организмов. Организм человека. Решение проблемных задач по биологии ЕГЭ»  </w:t>
      </w:r>
      <w:r>
        <w:rPr>
          <w:rFonts w:ascii="Times New Roman" w:hAnsi="Times New Roman"/>
          <w:sz w:val="24"/>
        </w:rPr>
        <w:t xml:space="preserve">(расширение  базового  курса) - требования к предметным результатам освоения элективного курса по биологии должны включать требования к </w:t>
      </w:r>
      <w:proofErr w:type="spellStart"/>
      <w:r>
        <w:rPr>
          <w:rFonts w:ascii="Times New Roman" w:hAnsi="Times New Roman"/>
          <w:sz w:val="24"/>
        </w:rPr>
        <w:lastRenderedPageBreak/>
        <w:t>результатамосвоения</w:t>
      </w:r>
      <w:proofErr w:type="spellEnd"/>
      <w:r>
        <w:rPr>
          <w:rFonts w:ascii="Times New Roman" w:hAnsi="Times New Roman"/>
          <w:sz w:val="24"/>
        </w:rPr>
        <w:t xml:space="preserve"> базового курса и дополнительно </w:t>
      </w:r>
      <w:proofErr w:type="spellStart"/>
      <w:r>
        <w:rPr>
          <w:rFonts w:ascii="Times New Roman" w:hAnsi="Times New Roman"/>
          <w:sz w:val="24"/>
        </w:rPr>
        <w:t>отражать:</w:t>
      </w:r>
      <w:r>
        <w:rPr>
          <w:rFonts w:ascii="Times New Roman" w:hAnsi="Times New Roman"/>
          <w:spacing w:val="-6"/>
        </w:rPr>
        <w:t>основные</w:t>
      </w:r>
      <w:proofErr w:type="spellEnd"/>
      <w:r>
        <w:rPr>
          <w:rFonts w:ascii="Times New Roman" w:hAnsi="Times New Roman"/>
          <w:spacing w:val="-6"/>
        </w:rPr>
        <w:t xml:space="preserve"> положения особенности строения растительного и животного мира, особенности функционирования живых организмов, этапы развития живой природы, строение и физиологию человека; </w:t>
      </w:r>
      <w:r>
        <w:rPr>
          <w:rFonts w:ascii="Times New Roman" w:hAnsi="Times New Roman"/>
          <w:spacing w:val="-7"/>
        </w:rPr>
        <w:t xml:space="preserve">строение биологических объектов: клетки (химический состав и строение); генов, хромосом, женских и мужских гамет, клеток </w:t>
      </w:r>
      <w:r>
        <w:rPr>
          <w:rFonts w:ascii="Times New Roman" w:hAnsi="Times New Roman"/>
          <w:spacing w:val="-6"/>
        </w:rPr>
        <w:t>прокариот и эукариот; вирусов; одноклеточных и многоклеточ</w:t>
      </w:r>
      <w:r>
        <w:rPr>
          <w:rFonts w:ascii="Times New Roman" w:hAnsi="Times New Roman"/>
          <w:spacing w:val="-5"/>
        </w:rPr>
        <w:t xml:space="preserve">ных организмов; </w:t>
      </w:r>
      <w:r>
        <w:rPr>
          <w:rFonts w:ascii="Times New Roman" w:hAnsi="Times New Roman"/>
        </w:rPr>
        <w:t>сущность биологических процессов и явлений: обмен ве</w:t>
      </w:r>
      <w:r>
        <w:rPr>
          <w:rFonts w:ascii="Times New Roman" w:hAnsi="Times New Roman"/>
          <w:spacing w:val="-2"/>
        </w:rPr>
        <w:t>ществ и превращения энергии в клетке, фотосинтез, пласти</w:t>
      </w:r>
      <w:r>
        <w:rPr>
          <w:rFonts w:ascii="Times New Roman" w:hAnsi="Times New Roman"/>
          <w:spacing w:val="-5"/>
        </w:rPr>
        <w:t xml:space="preserve">ческий и энергетический обмен, брожение, хемосинтез, митоз, </w:t>
      </w:r>
      <w:r>
        <w:rPr>
          <w:rFonts w:ascii="Times New Roman" w:hAnsi="Times New Roman"/>
          <w:spacing w:val="-2"/>
        </w:rPr>
        <w:t xml:space="preserve">мейоз, развитие гамет у цветковых растений и позвоночных </w:t>
      </w:r>
      <w:r>
        <w:rPr>
          <w:rFonts w:ascii="Times New Roman" w:hAnsi="Times New Roman"/>
        </w:rPr>
        <w:t>животных, размножение, оплодотворение у цветковых растений и позвоночных животных, индивидуальное развитие организма (онтогенез);</w:t>
      </w:r>
    </w:p>
    <w:p w14:paraId="112E67E3" w14:textId="77777777" w:rsidR="00553689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Репетиционный   Элективный курс (подготовка к ЕГЭ – русский язык - </w:t>
      </w:r>
      <w:r>
        <w:rPr>
          <w:rFonts w:ascii="Times New Roman" w:hAnsi="Times New Roman"/>
          <w:color w:val="000000" w:themeColor="text1"/>
          <w:sz w:val="24"/>
        </w:rPr>
        <w:t xml:space="preserve">требования к предметным результатам освоения элективного ого курса русского языка должны отражать: </w:t>
      </w:r>
      <w:r>
        <w:rPr>
          <w:rFonts w:ascii="Times New Roman" w:hAnsi="Times New Roman"/>
        </w:rPr>
        <w:t>сформированность представлений о роли языка в жизни человека, общества, государства; приобщение через изучение русского языка к ценностям национальной культуры; способность свободно общаться в различных формах и на разные темы; свободное использование словарного запаса; сформированность умений написания текстов по различным темам на русском языке; сформированность понятий о нормах русского литературного языка и применение знаний о них в речевой практике; владение навыками самоанализа и самооценки на основе наблюдений за собственной речью</w:t>
      </w:r>
    </w:p>
    <w:p w14:paraId="3C54367F" w14:textId="77777777" w:rsidR="00553689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Профильные учебные предметы профильного повышенного уровня, определяющие специализацию данного профиля обучения: «Математика», </w:t>
      </w:r>
      <w:proofErr w:type="spellStart"/>
      <w:r>
        <w:rPr>
          <w:rFonts w:ascii="Times New Roman" w:hAnsi="Times New Roman"/>
          <w:sz w:val="24"/>
        </w:rPr>
        <w:t>представленна</w:t>
      </w:r>
      <w:proofErr w:type="spellEnd"/>
      <w:r>
        <w:rPr>
          <w:rFonts w:ascii="Times New Roman" w:hAnsi="Times New Roman"/>
          <w:sz w:val="24"/>
        </w:rPr>
        <w:t xml:space="preserve"> двумя </w:t>
      </w:r>
      <w:proofErr w:type="spellStart"/>
      <w:r>
        <w:rPr>
          <w:rFonts w:ascii="Times New Roman" w:hAnsi="Times New Roman"/>
          <w:sz w:val="24"/>
        </w:rPr>
        <w:t>внутрипредметными</w:t>
      </w:r>
      <w:proofErr w:type="spellEnd"/>
      <w:r>
        <w:rPr>
          <w:rFonts w:ascii="Times New Roman" w:hAnsi="Times New Roman"/>
          <w:sz w:val="24"/>
        </w:rPr>
        <w:t xml:space="preserve"> модулями: «Алгебра и начала анализа» и «Геометрия»; </w:t>
      </w:r>
    </w:p>
    <w:p w14:paraId="05BB8779" w14:textId="77777777" w:rsidR="00553689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Эта модель предполагает стандартизацию двух уровней </w:t>
      </w:r>
      <w:proofErr w:type="spellStart"/>
      <w:r>
        <w:rPr>
          <w:rFonts w:ascii="Times New Roman" w:hAnsi="Times New Roman"/>
          <w:sz w:val="24"/>
        </w:rPr>
        <w:t>преподаванияотдельных</w:t>
      </w:r>
      <w:proofErr w:type="spellEnd"/>
      <w:r>
        <w:rPr>
          <w:rFonts w:ascii="Times New Roman" w:hAnsi="Times New Roman"/>
          <w:sz w:val="24"/>
        </w:rPr>
        <w:t xml:space="preserve"> предметов: базового и профильного.</w:t>
      </w:r>
      <w:r>
        <w:t xml:space="preserve"> </w:t>
      </w:r>
      <w:r>
        <w:rPr>
          <w:rFonts w:ascii="Times New Roman" w:hAnsi="Times New Roman"/>
          <w:sz w:val="24"/>
        </w:rPr>
        <w:t>Комплекс заданий стандартизированной формы (КЗСФ)</w:t>
      </w:r>
    </w:p>
    <w:p w14:paraId="0648DE90" w14:textId="77777777" w:rsidR="00553689" w:rsidRDefault="00000000">
      <w:pPr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Формы промежуточной (итоговой) аттестации обучающихся 10-11</w:t>
      </w:r>
      <w:proofErr w:type="gramStart"/>
      <w:r>
        <w:rPr>
          <w:rFonts w:ascii="Times New Roman" w:hAnsi="Times New Roman"/>
          <w:b/>
          <w:sz w:val="20"/>
        </w:rPr>
        <w:t>классов(</w:t>
      </w:r>
      <w:proofErr w:type="gramEnd"/>
      <w:r>
        <w:rPr>
          <w:rFonts w:ascii="Times New Roman" w:hAnsi="Times New Roman"/>
          <w:b/>
          <w:sz w:val="20"/>
        </w:rPr>
        <w:t>уровень среднего общего образования)</w:t>
      </w:r>
    </w:p>
    <w:tbl>
      <w:tblPr>
        <w:tblStyle w:val="af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701"/>
        <w:gridCol w:w="1701"/>
        <w:gridCol w:w="1276"/>
        <w:gridCol w:w="1134"/>
        <w:gridCol w:w="1460"/>
      </w:tblGrid>
      <w:tr w:rsidR="00553689" w14:paraId="01B4E69D" w14:textId="77777777">
        <w:tc>
          <w:tcPr>
            <w:tcW w:w="2552" w:type="dxa"/>
          </w:tcPr>
          <w:p w14:paraId="348EF73B" w14:textId="77777777" w:rsidR="00553689" w:rsidRDefault="00553689">
            <w:pPr>
              <w:tabs>
                <w:tab w:val="left" w:pos="15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6BAF5FC2" w14:textId="77777777" w:rsidR="00553689" w:rsidRDefault="00000000">
            <w:pPr>
              <w:tabs>
                <w:tab w:val="left" w:pos="15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Входной мониторинг</w:t>
            </w:r>
          </w:p>
          <w:p w14:paraId="41F980B3" w14:textId="77777777" w:rsidR="00553689" w:rsidRDefault="00000000">
            <w:pPr>
              <w:tabs>
                <w:tab w:val="left" w:pos="15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(сентябрь)</w:t>
            </w:r>
          </w:p>
        </w:tc>
        <w:tc>
          <w:tcPr>
            <w:tcW w:w="1701" w:type="dxa"/>
          </w:tcPr>
          <w:p w14:paraId="1BCB2A2C" w14:textId="77777777" w:rsidR="00553689" w:rsidRDefault="00000000">
            <w:pPr>
              <w:tabs>
                <w:tab w:val="left" w:pos="15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Промежуточная аттестация</w:t>
            </w:r>
          </w:p>
          <w:p w14:paraId="5C1D96FA" w14:textId="77777777" w:rsidR="00553689" w:rsidRDefault="00000000">
            <w:pPr>
              <w:tabs>
                <w:tab w:val="left" w:pos="15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(декабрь)</w:t>
            </w:r>
          </w:p>
        </w:tc>
        <w:tc>
          <w:tcPr>
            <w:tcW w:w="1701" w:type="dxa"/>
          </w:tcPr>
          <w:p w14:paraId="7635C91D" w14:textId="77777777" w:rsidR="00553689" w:rsidRDefault="00000000">
            <w:pPr>
              <w:tabs>
                <w:tab w:val="left" w:pos="15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Промежуточная аттестация</w:t>
            </w:r>
          </w:p>
          <w:p w14:paraId="087144A4" w14:textId="77777777" w:rsidR="00553689" w:rsidRDefault="00000000">
            <w:pPr>
              <w:tabs>
                <w:tab w:val="left" w:pos="15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(апрель-май)</w:t>
            </w:r>
          </w:p>
        </w:tc>
        <w:tc>
          <w:tcPr>
            <w:tcW w:w="1276" w:type="dxa"/>
          </w:tcPr>
          <w:p w14:paraId="7C62F8A7" w14:textId="77777777" w:rsidR="00553689" w:rsidRDefault="00000000">
            <w:pPr>
              <w:tabs>
                <w:tab w:val="left" w:pos="15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Входной мониторинг</w:t>
            </w:r>
          </w:p>
          <w:p w14:paraId="7BEA1DE5" w14:textId="77777777" w:rsidR="00553689" w:rsidRDefault="00000000">
            <w:pPr>
              <w:tabs>
                <w:tab w:val="left" w:pos="15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(сентябрь)</w:t>
            </w:r>
          </w:p>
        </w:tc>
        <w:tc>
          <w:tcPr>
            <w:tcW w:w="1134" w:type="dxa"/>
          </w:tcPr>
          <w:p w14:paraId="5F89C483" w14:textId="77777777" w:rsidR="00553689" w:rsidRDefault="00000000">
            <w:pPr>
              <w:tabs>
                <w:tab w:val="left" w:pos="15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Промежуточная аттестация</w:t>
            </w:r>
          </w:p>
          <w:p w14:paraId="4344CC34" w14:textId="77777777" w:rsidR="00553689" w:rsidRDefault="00000000">
            <w:pPr>
              <w:tabs>
                <w:tab w:val="left" w:pos="15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(декабрь)</w:t>
            </w:r>
          </w:p>
        </w:tc>
        <w:tc>
          <w:tcPr>
            <w:tcW w:w="1460" w:type="dxa"/>
          </w:tcPr>
          <w:p w14:paraId="415AAEF9" w14:textId="77777777" w:rsidR="00553689" w:rsidRDefault="00000000">
            <w:pPr>
              <w:tabs>
                <w:tab w:val="left" w:pos="15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Промежуточная аттестация</w:t>
            </w:r>
          </w:p>
          <w:p w14:paraId="4EF75641" w14:textId="77777777" w:rsidR="00553689" w:rsidRDefault="00000000">
            <w:pPr>
              <w:tabs>
                <w:tab w:val="left" w:pos="15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(апрель-май)</w:t>
            </w:r>
          </w:p>
        </w:tc>
      </w:tr>
      <w:tr w:rsidR="00553689" w14:paraId="3A961251" w14:textId="77777777">
        <w:tc>
          <w:tcPr>
            <w:tcW w:w="2552" w:type="dxa"/>
          </w:tcPr>
          <w:p w14:paraId="13FFD733" w14:textId="77777777" w:rsidR="00553689" w:rsidRDefault="00000000">
            <w:pPr>
              <w:rPr>
                <w:rFonts w:ascii="Times New Roman" w:hAnsi="Times New Roman"/>
                <w:sz w:val="20"/>
              </w:rPr>
            </w:pPr>
            <w:bookmarkStart w:id="0" w:name="_Hlk103082573"/>
            <w:r>
              <w:rPr>
                <w:rFonts w:ascii="Times New Roman" w:hAnsi="Times New Roman"/>
                <w:sz w:val="20"/>
              </w:rPr>
              <w:t>Русский язык(базовый)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8EF81EA" w14:textId="77777777" w:rsidR="00553689" w:rsidRDefault="0000000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   </w:t>
            </w:r>
            <w:proofErr w:type="gramStart"/>
            <w:r>
              <w:rPr>
                <w:rFonts w:ascii="Times New Roman" w:hAnsi="Times New Roman"/>
                <w:sz w:val="20"/>
              </w:rPr>
              <w:t>заданий  стандартизированной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формы за май прошедшего учебного год</w:t>
            </w:r>
          </w:p>
          <w:p w14:paraId="7757DC4D" w14:textId="77777777" w:rsidR="00553689" w:rsidRDefault="0000000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(сравнительный анализ результатов, план коррекции знаний)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14:paraId="00AB5E34" w14:textId="77777777" w:rsidR="00553689" w:rsidRDefault="0000000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   </w:t>
            </w:r>
            <w:proofErr w:type="gramStart"/>
            <w:r>
              <w:rPr>
                <w:rFonts w:ascii="Times New Roman" w:hAnsi="Times New Roman"/>
                <w:sz w:val="20"/>
              </w:rPr>
              <w:t>заданий  стандартизированной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формы  по материалу, изученному в сентябре-декабре текущего учебного год</w:t>
            </w:r>
          </w:p>
          <w:p w14:paraId="4949977A" w14:textId="77777777" w:rsidR="00553689" w:rsidRDefault="00000000">
            <w:pPr>
              <w:tabs>
                <w:tab w:val="left" w:pos="1560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(сравнительный анализ результатов, план коррекции знаний)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14:paraId="27451211" w14:textId="77777777" w:rsidR="00553689" w:rsidRDefault="0000000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   </w:t>
            </w:r>
            <w:proofErr w:type="gramStart"/>
            <w:r>
              <w:rPr>
                <w:rFonts w:ascii="Times New Roman" w:hAnsi="Times New Roman"/>
                <w:sz w:val="20"/>
              </w:rPr>
              <w:t>заданий  стандартизированной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формы за текущего учебного год</w:t>
            </w:r>
          </w:p>
          <w:p w14:paraId="1FD2E6F3" w14:textId="77777777" w:rsidR="00553689" w:rsidRDefault="0000000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(сравнительный анализ результатов, план коррекции знаний)</w:t>
            </w:r>
          </w:p>
        </w:tc>
        <w:tc>
          <w:tcPr>
            <w:tcW w:w="1276" w:type="dxa"/>
          </w:tcPr>
          <w:p w14:paraId="78F2CAC5" w14:textId="77777777" w:rsidR="00553689" w:rsidRDefault="0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(КЗСФ)</w:t>
            </w:r>
          </w:p>
        </w:tc>
        <w:tc>
          <w:tcPr>
            <w:tcW w:w="1134" w:type="dxa"/>
          </w:tcPr>
          <w:p w14:paraId="1559E73F" w14:textId="77777777" w:rsidR="00553689" w:rsidRDefault="00000000">
            <w:pPr>
              <w:tabs>
                <w:tab w:val="left" w:pos="15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(КЗСФ)</w:t>
            </w:r>
          </w:p>
        </w:tc>
        <w:tc>
          <w:tcPr>
            <w:tcW w:w="1460" w:type="dxa"/>
          </w:tcPr>
          <w:p w14:paraId="35092325" w14:textId="77777777" w:rsidR="00553689" w:rsidRDefault="0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(КЗСФ)</w:t>
            </w:r>
            <w:bookmarkEnd w:id="0"/>
          </w:p>
        </w:tc>
      </w:tr>
      <w:tr w:rsidR="00553689" w14:paraId="5313EAAB" w14:textId="77777777">
        <w:tc>
          <w:tcPr>
            <w:tcW w:w="2552" w:type="dxa"/>
          </w:tcPr>
          <w:p w14:paraId="2A497908" w14:textId="77777777" w:rsidR="00553689" w:rsidRDefault="0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 (базовый)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5FB4E5F2" w14:textId="77777777" w:rsidR="00553689" w:rsidRDefault="00553689"/>
        </w:tc>
        <w:tc>
          <w:tcPr>
            <w:tcW w:w="1701" w:type="dxa"/>
            <w:vMerge/>
            <w:textDirection w:val="btLr"/>
            <w:vAlign w:val="center"/>
          </w:tcPr>
          <w:p w14:paraId="39E65E0A" w14:textId="77777777" w:rsidR="00553689" w:rsidRDefault="00553689"/>
        </w:tc>
        <w:tc>
          <w:tcPr>
            <w:tcW w:w="1701" w:type="dxa"/>
            <w:vMerge/>
            <w:textDirection w:val="btLr"/>
            <w:vAlign w:val="center"/>
          </w:tcPr>
          <w:p w14:paraId="55B27967" w14:textId="77777777" w:rsidR="00553689" w:rsidRDefault="00553689"/>
        </w:tc>
        <w:tc>
          <w:tcPr>
            <w:tcW w:w="1276" w:type="dxa"/>
            <w:vAlign w:val="center"/>
          </w:tcPr>
          <w:p w14:paraId="3AE8411B" w14:textId="77777777" w:rsidR="00553689" w:rsidRDefault="00553689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B1676BB" w14:textId="77777777" w:rsidR="00553689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(КЗСФ)</w:t>
            </w:r>
          </w:p>
        </w:tc>
        <w:tc>
          <w:tcPr>
            <w:tcW w:w="1460" w:type="dxa"/>
            <w:vAlign w:val="center"/>
          </w:tcPr>
          <w:p w14:paraId="27D5E08B" w14:textId="77777777" w:rsidR="00553689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(КЗСФ)</w:t>
            </w:r>
          </w:p>
        </w:tc>
      </w:tr>
      <w:tr w:rsidR="00553689" w14:paraId="32EDF09E" w14:textId="77777777">
        <w:tc>
          <w:tcPr>
            <w:tcW w:w="2552" w:type="dxa"/>
          </w:tcPr>
          <w:p w14:paraId="3E1E8879" w14:textId="77777777" w:rsidR="00553689" w:rsidRDefault="0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Иностранный язык (базовый)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34666871" w14:textId="77777777" w:rsidR="00553689" w:rsidRDefault="00553689"/>
        </w:tc>
        <w:tc>
          <w:tcPr>
            <w:tcW w:w="1701" w:type="dxa"/>
            <w:vMerge/>
            <w:textDirection w:val="btLr"/>
            <w:vAlign w:val="center"/>
          </w:tcPr>
          <w:p w14:paraId="57C192C3" w14:textId="77777777" w:rsidR="00553689" w:rsidRDefault="00553689"/>
        </w:tc>
        <w:tc>
          <w:tcPr>
            <w:tcW w:w="1701" w:type="dxa"/>
            <w:vMerge/>
            <w:textDirection w:val="btLr"/>
            <w:vAlign w:val="center"/>
          </w:tcPr>
          <w:p w14:paraId="38282945" w14:textId="77777777" w:rsidR="00553689" w:rsidRDefault="00553689"/>
        </w:tc>
        <w:tc>
          <w:tcPr>
            <w:tcW w:w="1276" w:type="dxa"/>
            <w:vAlign w:val="center"/>
          </w:tcPr>
          <w:p w14:paraId="77C3FB27" w14:textId="77777777" w:rsidR="00553689" w:rsidRDefault="00553689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4870520" w14:textId="77777777" w:rsidR="00553689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(КЗСФ)</w:t>
            </w:r>
          </w:p>
        </w:tc>
        <w:tc>
          <w:tcPr>
            <w:tcW w:w="1460" w:type="dxa"/>
            <w:vAlign w:val="center"/>
          </w:tcPr>
          <w:p w14:paraId="3ADC5D24" w14:textId="77777777" w:rsidR="00553689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(КЗСФ)</w:t>
            </w:r>
          </w:p>
        </w:tc>
      </w:tr>
      <w:tr w:rsidR="00553689" w14:paraId="618BB2D2" w14:textId="77777777">
        <w:tc>
          <w:tcPr>
            <w:tcW w:w="2552" w:type="dxa"/>
          </w:tcPr>
          <w:p w14:paraId="6D349C43" w14:textId="77777777" w:rsidR="00553689" w:rsidRDefault="0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 (базовый/</w:t>
            </w:r>
          </w:p>
          <w:p w14:paraId="165B9F64" w14:textId="77777777" w:rsidR="00553689" w:rsidRDefault="0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профильный)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53FE8C47" w14:textId="77777777" w:rsidR="00553689" w:rsidRDefault="00553689"/>
        </w:tc>
        <w:tc>
          <w:tcPr>
            <w:tcW w:w="1701" w:type="dxa"/>
            <w:vMerge/>
            <w:textDirection w:val="btLr"/>
            <w:vAlign w:val="center"/>
          </w:tcPr>
          <w:p w14:paraId="67586E89" w14:textId="77777777" w:rsidR="00553689" w:rsidRDefault="00553689"/>
        </w:tc>
        <w:tc>
          <w:tcPr>
            <w:tcW w:w="1701" w:type="dxa"/>
            <w:vMerge/>
            <w:textDirection w:val="btLr"/>
            <w:vAlign w:val="center"/>
          </w:tcPr>
          <w:p w14:paraId="46956971" w14:textId="77777777" w:rsidR="00553689" w:rsidRDefault="00553689"/>
        </w:tc>
        <w:tc>
          <w:tcPr>
            <w:tcW w:w="1276" w:type="dxa"/>
            <w:vAlign w:val="center"/>
          </w:tcPr>
          <w:p w14:paraId="6CFAEE90" w14:textId="77777777" w:rsidR="00553689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(КЗСФ)</w:t>
            </w:r>
          </w:p>
        </w:tc>
        <w:tc>
          <w:tcPr>
            <w:tcW w:w="1134" w:type="dxa"/>
            <w:vAlign w:val="center"/>
          </w:tcPr>
          <w:p w14:paraId="719EF455" w14:textId="77777777" w:rsidR="00553689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(КЗСФ)</w:t>
            </w:r>
          </w:p>
        </w:tc>
        <w:tc>
          <w:tcPr>
            <w:tcW w:w="1460" w:type="dxa"/>
            <w:vAlign w:val="center"/>
          </w:tcPr>
          <w:p w14:paraId="7A1061FA" w14:textId="77777777" w:rsidR="00553689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(КЗСФ)</w:t>
            </w:r>
          </w:p>
        </w:tc>
      </w:tr>
      <w:tr w:rsidR="00553689" w14:paraId="3C235C5B" w14:textId="77777777">
        <w:tc>
          <w:tcPr>
            <w:tcW w:w="2552" w:type="dxa"/>
          </w:tcPr>
          <w:p w14:paraId="47581DFF" w14:textId="77777777" w:rsidR="00553689" w:rsidRDefault="0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Обществознание(базовый)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1A839535" w14:textId="77777777" w:rsidR="00553689" w:rsidRDefault="00553689"/>
        </w:tc>
        <w:tc>
          <w:tcPr>
            <w:tcW w:w="1701" w:type="dxa"/>
            <w:vMerge/>
            <w:textDirection w:val="btLr"/>
            <w:vAlign w:val="center"/>
          </w:tcPr>
          <w:p w14:paraId="44FFD65D" w14:textId="77777777" w:rsidR="00553689" w:rsidRDefault="00553689"/>
        </w:tc>
        <w:tc>
          <w:tcPr>
            <w:tcW w:w="1701" w:type="dxa"/>
            <w:vMerge/>
            <w:textDirection w:val="btLr"/>
            <w:vAlign w:val="center"/>
          </w:tcPr>
          <w:p w14:paraId="25CF8BE6" w14:textId="77777777" w:rsidR="00553689" w:rsidRDefault="00553689"/>
        </w:tc>
        <w:tc>
          <w:tcPr>
            <w:tcW w:w="1276" w:type="dxa"/>
            <w:vAlign w:val="center"/>
          </w:tcPr>
          <w:p w14:paraId="2636AF6D" w14:textId="77777777" w:rsidR="00553689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(КЗСФ)</w:t>
            </w:r>
          </w:p>
        </w:tc>
        <w:tc>
          <w:tcPr>
            <w:tcW w:w="1134" w:type="dxa"/>
            <w:vAlign w:val="center"/>
          </w:tcPr>
          <w:p w14:paraId="1AF4BD45" w14:textId="77777777" w:rsidR="00553689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(КЗСФ)</w:t>
            </w:r>
          </w:p>
        </w:tc>
        <w:tc>
          <w:tcPr>
            <w:tcW w:w="1460" w:type="dxa"/>
            <w:vAlign w:val="center"/>
          </w:tcPr>
          <w:p w14:paraId="3A0DBD49" w14:textId="77777777" w:rsidR="00553689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(КЗСФ)</w:t>
            </w:r>
          </w:p>
        </w:tc>
      </w:tr>
      <w:tr w:rsidR="00553689" w14:paraId="0D4CF285" w14:textId="77777777">
        <w:tc>
          <w:tcPr>
            <w:tcW w:w="2552" w:type="dxa"/>
          </w:tcPr>
          <w:p w14:paraId="339AE9CC" w14:textId="77777777" w:rsidR="00553689" w:rsidRDefault="00000000">
            <w:pPr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Математика(</w:t>
            </w:r>
            <w:proofErr w:type="gramEnd"/>
            <w:r>
              <w:rPr>
                <w:rFonts w:ascii="Times New Roman" w:hAnsi="Times New Roman"/>
                <w:sz w:val="20"/>
              </w:rPr>
              <w:t>базовый/</w:t>
            </w:r>
          </w:p>
          <w:p w14:paraId="59080FAC" w14:textId="77777777" w:rsidR="00553689" w:rsidRDefault="0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профильный)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254E2E26" w14:textId="77777777" w:rsidR="00553689" w:rsidRDefault="00553689"/>
        </w:tc>
        <w:tc>
          <w:tcPr>
            <w:tcW w:w="1701" w:type="dxa"/>
            <w:vMerge/>
            <w:textDirection w:val="btLr"/>
            <w:vAlign w:val="center"/>
          </w:tcPr>
          <w:p w14:paraId="434D3A87" w14:textId="77777777" w:rsidR="00553689" w:rsidRDefault="00553689"/>
        </w:tc>
        <w:tc>
          <w:tcPr>
            <w:tcW w:w="1701" w:type="dxa"/>
            <w:vMerge/>
            <w:textDirection w:val="btLr"/>
            <w:vAlign w:val="center"/>
          </w:tcPr>
          <w:p w14:paraId="04CB14E7" w14:textId="77777777" w:rsidR="00553689" w:rsidRDefault="00553689"/>
        </w:tc>
        <w:tc>
          <w:tcPr>
            <w:tcW w:w="1276" w:type="dxa"/>
            <w:vAlign w:val="center"/>
          </w:tcPr>
          <w:p w14:paraId="7DED9CCF" w14:textId="77777777" w:rsidR="00553689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(КЗСФ)</w:t>
            </w:r>
          </w:p>
        </w:tc>
        <w:tc>
          <w:tcPr>
            <w:tcW w:w="1134" w:type="dxa"/>
            <w:vAlign w:val="center"/>
          </w:tcPr>
          <w:p w14:paraId="1FA5A890" w14:textId="77777777" w:rsidR="00553689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(КЗСФ)</w:t>
            </w:r>
          </w:p>
        </w:tc>
        <w:tc>
          <w:tcPr>
            <w:tcW w:w="1460" w:type="dxa"/>
            <w:vAlign w:val="center"/>
          </w:tcPr>
          <w:p w14:paraId="31405D6D" w14:textId="77777777" w:rsidR="00553689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(КЗСФ)</w:t>
            </w:r>
          </w:p>
        </w:tc>
      </w:tr>
      <w:tr w:rsidR="00553689" w14:paraId="275698D6" w14:textId="77777777">
        <w:tc>
          <w:tcPr>
            <w:tcW w:w="2552" w:type="dxa"/>
          </w:tcPr>
          <w:p w14:paraId="5C009C93" w14:textId="77777777" w:rsidR="00553689" w:rsidRDefault="0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 (базовый)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1E839F74" w14:textId="77777777" w:rsidR="00553689" w:rsidRDefault="00553689"/>
        </w:tc>
        <w:tc>
          <w:tcPr>
            <w:tcW w:w="1701" w:type="dxa"/>
            <w:vMerge/>
            <w:textDirection w:val="btLr"/>
            <w:vAlign w:val="center"/>
          </w:tcPr>
          <w:p w14:paraId="3A88D5C5" w14:textId="77777777" w:rsidR="00553689" w:rsidRDefault="00553689"/>
        </w:tc>
        <w:tc>
          <w:tcPr>
            <w:tcW w:w="1701" w:type="dxa"/>
            <w:vMerge/>
            <w:textDirection w:val="btLr"/>
            <w:vAlign w:val="center"/>
          </w:tcPr>
          <w:p w14:paraId="2E7DBBFC" w14:textId="77777777" w:rsidR="00553689" w:rsidRDefault="00553689"/>
        </w:tc>
        <w:tc>
          <w:tcPr>
            <w:tcW w:w="1276" w:type="dxa"/>
            <w:vAlign w:val="center"/>
          </w:tcPr>
          <w:p w14:paraId="28A18F16" w14:textId="77777777" w:rsidR="00553689" w:rsidRDefault="00553689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8FAFEFB" w14:textId="77777777" w:rsidR="00553689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(КЗСФ)</w:t>
            </w:r>
          </w:p>
        </w:tc>
        <w:tc>
          <w:tcPr>
            <w:tcW w:w="1460" w:type="dxa"/>
            <w:vAlign w:val="center"/>
          </w:tcPr>
          <w:p w14:paraId="3014C1AB" w14:textId="77777777" w:rsidR="00553689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(КЗСФ)</w:t>
            </w:r>
          </w:p>
        </w:tc>
      </w:tr>
      <w:tr w:rsidR="00553689" w14:paraId="4C038AFA" w14:textId="77777777">
        <w:tc>
          <w:tcPr>
            <w:tcW w:w="2552" w:type="dxa"/>
          </w:tcPr>
          <w:p w14:paraId="403209CE" w14:textId="77777777" w:rsidR="00553689" w:rsidRDefault="00000000">
            <w:pPr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Биология(</w:t>
            </w:r>
            <w:proofErr w:type="gramEnd"/>
            <w:r>
              <w:rPr>
                <w:rFonts w:ascii="Times New Roman" w:hAnsi="Times New Roman"/>
                <w:sz w:val="20"/>
              </w:rPr>
              <w:t>базовый/</w:t>
            </w:r>
          </w:p>
          <w:p w14:paraId="5AAF094A" w14:textId="77777777" w:rsidR="00553689" w:rsidRDefault="0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профильный))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0804337A" w14:textId="77777777" w:rsidR="00553689" w:rsidRDefault="00553689"/>
        </w:tc>
        <w:tc>
          <w:tcPr>
            <w:tcW w:w="1701" w:type="dxa"/>
            <w:vMerge/>
            <w:textDirection w:val="btLr"/>
            <w:vAlign w:val="center"/>
          </w:tcPr>
          <w:p w14:paraId="24378FC3" w14:textId="77777777" w:rsidR="00553689" w:rsidRDefault="00553689"/>
        </w:tc>
        <w:tc>
          <w:tcPr>
            <w:tcW w:w="1701" w:type="dxa"/>
            <w:vMerge/>
            <w:textDirection w:val="btLr"/>
            <w:vAlign w:val="center"/>
          </w:tcPr>
          <w:p w14:paraId="0292E769" w14:textId="77777777" w:rsidR="00553689" w:rsidRDefault="00553689"/>
        </w:tc>
        <w:tc>
          <w:tcPr>
            <w:tcW w:w="1276" w:type="dxa"/>
            <w:vAlign w:val="center"/>
          </w:tcPr>
          <w:p w14:paraId="58C46A21" w14:textId="77777777" w:rsidR="00553689" w:rsidRDefault="00553689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2285CAB" w14:textId="77777777" w:rsidR="00553689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(КЗСФ)</w:t>
            </w:r>
          </w:p>
        </w:tc>
        <w:tc>
          <w:tcPr>
            <w:tcW w:w="1460" w:type="dxa"/>
            <w:vAlign w:val="center"/>
          </w:tcPr>
          <w:p w14:paraId="6177CD15" w14:textId="77777777" w:rsidR="00553689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(КЗСФ)</w:t>
            </w:r>
          </w:p>
        </w:tc>
      </w:tr>
      <w:tr w:rsidR="00553689" w14:paraId="1907BF39" w14:textId="77777777">
        <w:tc>
          <w:tcPr>
            <w:tcW w:w="2552" w:type="dxa"/>
          </w:tcPr>
          <w:p w14:paraId="3EF77C53" w14:textId="77777777" w:rsidR="00553689" w:rsidRDefault="0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Химия(базовый)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37695E62" w14:textId="77777777" w:rsidR="00553689" w:rsidRDefault="00553689"/>
        </w:tc>
        <w:tc>
          <w:tcPr>
            <w:tcW w:w="1701" w:type="dxa"/>
            <w:vMerge/>
            <w:textDirection w:val="btLr"/>
            <w:vAlign w:val="center"/>
          </w:tcPr>
          <w:p w14:paraId="6056B476" w14:textId="77777777" w:rsidR="00553689" w:rsidRDefault="00553689"/>
        </w:tc>
        <w:tc>
          <w:tcPr>
            <w:tcW w:w="1701" w:type="dxa"/>
            <w:vMerge/>
            <w:textDirection w:val="btLr"/>
            <w:vAlign w:val="center"/>
          </w:tcPr>
          <w:p w14:paraId="7955EB0E" w14:textId="77777777" w:rsidR="00553689" w:rsidRDefault="00553689"/>
        </w:tc>
        <w:tc>
          <w:tcPr>
            <w:tcW w:w="1276" w:type="dxa"/>
            <w:vAlign w:val="center"/>
          </w:tcPr>
          <w:p w14:paraId="70277045" w14:textId="77777777" w:rsidR="00553689" w:rsidRDefault="00553689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40AEE65" w14:textId="77777777" w:rsidR="00553689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(КЗСФ)</w:t>
            </w:r>
          </w:p>
        </w:tc>
        <w:tc>
          <w:tcPr>
            <w:tcW w:w="1460" w:type="dxa"/>
            <w:vAlign w:val="center"/>
          </w:tcPr>
          <w:p w14:paraId="22685EC0" w14:textId="77777777" w:rsidR="00553689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(КЗСФ)</w:t>
            </w:r>
          </w:p>
        </w:tc>
      </w:tr>
      <w:tr w:rsidR="00553689" w14:paraId="24ECFAF2" w14:textId="77777777">
        <w:tc>
          <w:tcPr>
            <w:tcW w:w="2552" w:type="dxa"/>
          </w:tcPr>
          <w:p w14:paraId="593FAE85" w14:textId="77777777" w:rsidR="00553689" w:rsidRDefault="0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 (базовый)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B1702B9" w14:textId="77777777" w:rsidR="00553689" w:rsidRDefault="00553689"/>
        </w:tc>
        <w:tc>
          <w:tcPr>
            <w:tcW w:w="1701" w:type="dxa"/>
            <w:vMerge/>
            <w:textDirection w:val="btLr"/>
            <w:vAlign w:val="center"/>
          </w:tcPr>
          <w:p w14:paraId="3CD06E51" w14:textId="77777777" w:rsidR="00553689" w:rsidRDefault="00553689"/>
        </w:tc>
        <w:tc>
          <w:tcPr>
            <w:tcW w:w="1701" w:type="dxa"/>
            <w:vMerge/>
            <w:textDirection w:val="btLr"/>
            <w:vAlign w:val="center"/>
          </w:tcPr>
          <w:p w14:paraId="2324DDB0" w14:textId="77777777" w:rsidR="00553689" w:rsidRDefault="00553689"/>
        </w:tc>
        <w:tc>
          <w:tcPr>
            <w:tcW w:w="1276" w:type="dxa"/>
            <w:vAlign w:val="center"/>
          </w:tcPr>
          <w:p w14:paraId="58596E9F" w14:textId="77777777" w:rsidR="00553689" w:rsidRDefault="00553689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9F5A0C0" w14:textId="77777777" w:rsidR="00553689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(КЗСФ)</w:t>
            </w:r>
          </w:p>
        </w:tc>
        <w:tc>
          <w:tcPr>
            <w:tcW w:w="1460" w:type="dxa"/>
            <w:vAlign w:val="center"/>
          </w:tcPr>
          <w:p w14:paraId="5F24E188" w14:textId="77777777" w:rsidR="00553689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(КЗСФ)</w:t>
            </w:r>
          </w:p>
        </w:tc>
      </w:tr>
      <w:tr w:rsidR="00553689" w14:paraId="435D1E71" w14:textId="77777777">
        <w:tc>
          <w:tcPr>
            <w:tcW w:w="2552" w:type="dxa"/>
          </w:tcPr>
          <w:p w14:paraId="3263D5E7" w14:textId="77777777" w:rsidR="00553689" w:rsidRDefault="0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Астрономия</w:t>
            </w:r>
          </w:p>
          <w:p w14:paraId="3B11DD67" w14:textId="77777777" w:rsidR="00553689" w:rsidRDefault="0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(базовый)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37679422" w14:textId="77777777" w:rsidR="00553689" w:rsidRDefault="00553689"/>
        </w:tc>
        <w:tc>
          <w:tcPr>
            <w:tcW w:w="1701" w:type="dxa"/>
            <w:vMerge/>
            <w:textDirection w:val="btLr"/>
            <w:vAlign w:val="center"/>
          </w:tcPr>
          <w:p w14:paraId="1BAA9C6B" w14:textId="77777777" w:rsidR="00553689" w:rsidRDefault="00553689"/>
        </w:tc>
        <w:tc>
          <w:tcPr>
            <w:tcW w:w="1701" w:type="dxa"/>
            <w:vMerge/>
            <w:textDirection w:val="btLr"/>
            <w:vAlign w:val="center"/>
          </w:tcPr>
          <w:p w14:paraId="7B3F73F5" w14:textId="77777777" w:rsidR="00553689" w:rsidRDefault="00553689"/>
        </w:tc>
        <w:tc>
          <w:tcPr>
            <w:tcW w:w="1276" w:type="dxa"/>
            <w:vAlign w:val="center"/>
          </w:tcPr>
          <w:p w14:paraId="4C507BF5" w14:textId="77777777" w:rsidR="00553689" w:rsidRDefault="00553689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6B04CE1" w14:textId="77777777" w:rsidR="00553689" w:rsidRDefault="00553689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0" w:type="dxa"/>
            <w:vAlign w:val="center"/>
          </w:tcPr>
          <w:p w14:paraId="74823CA3" w14:textId="77777777" w:rsidR="00553689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(КЗСФ)</w:t>
            </w:r>
          </w:p>
        </w:tc>
      </w:tr>
      <w:tr w:rsidR="00553689" w14:paraId="67BDAE6C" w14:textId="77777777">
        <w:tc>
          <w:tcPr>
            <w:tcW w:w="2552" w:type="dxa"/>
          </w:tcPr>
          <w:p w14:paraId="6665BE2C" w14:textId="77777777" w:rsidR="00553689" w:rsidRDefault="0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 (базовый)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683D981E" w14:textId="77777777" w:rsidR="00553689" w:rsidRDefault="00553689"/>
        </w:tc>
        <w:tc>
          <w:tcPr>
            <w:tcW w:w="1701" w:type="dxa"/>
            <w:vMerge/>
            <w:textDirection w:val="btLr"/>
            <w:vAlign w:val="center"/>
          </w:tcPr>
          <w:p w14:paraId="1E019396" w14:textId="77777777" w:rsidR="00553689" w:rsidRDefault="00553689"/>
        </w:tc>
        <w:tc>
          <w:tcPr>
            <w:tcW w:w="1701" w:type="dxa"/>
            <w:vMerge/>
            <w:textDirection w:val="btLr"/>
            <w:vAlign w:val="center"/>
          </w:tcPr>
          <w:p w14:paraId="3D87AF6B" w14:textId="77777777" w:rsidR="00553689" w:rsidRDefault="00553689"/>
        </w:tc>
        <w:tc>
          <w:tcPr>
            <w:tcW w:w="1276" w:type="dxa"/>
            <w:vAlign w:val="center"/>
          </w:tcPr>
          <w:p w14:paraId="1961721E" w14:textId="77777777" w:rsidR="00553689" w:rsidRDefault="00553689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A639EFF" w14:textId="77777777" w:rsidR="00553689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(КЗСФ)</w:t>
            </w:r>
          </w:p>
        </w:tc>
        <w:tc>
          <w:tcPr>
            <w:tcW w:w="1460" w:type="dxa"/>
            <w:vAlign w:val="center"/>
          </w:tcPr>
          <w:p w14:paraId="6AD77C05" w14:textId="77777777" w:rsidR="00553689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(КЗСФ)</w:t>
            </w:r>
          </w:p>
        </w:tc>
      </w:tr>
      <w:tr w:rsidR="00553689" w14:paraId="479E4989" w14:textId="77777777">
        <w:tc>
          <w:tcPr>
            <w:tcW w:w="2552" w:type="dxa"/>
          </w:tcPr>
          <w:p w14:paraId="72D94092" w14:textId="77777777" w:rsidR="00553689" w:rsidRDefault="00000000">
            <w:pPr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ОБЖ  (</w:t>
            </w:r>
            <w:proofErr w:type="gramEnd"/>
            <w:r>
              <w:rPr>
                <w:rFonts w:ascii="Times New Roman" w:hAnsi="Times New Roman"/>
                <w:sz w:val="20"/>
              </w:rPr>
              <w:t>базовый)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138F0AFE" w14:textId="77777777" w:rsidR="00553689" w:rsidRDefault="00553689"/>
        </w:tc>
        <w:tc>
          <w:tcPr>
            <w:tcW w:w="1701" w:type="dxa"/>
            <w:vMerge/>
            <w:textDirection w:val="btLr"/>
            <w:vAlign w:val="center"/>
          </w:tcPr>
          <w:p w14:paraId="71A55FC1" w14:textId="77777777" w:rsidR="00553689" w:rsidRDefault="00553689"/>
        </w:tc>
        <w:tc>
          <w:tcPr>
            <w:tcW w:w="1701" w:type="dxa"/>
            <w:vMerge/>
            <w:textDirection w:val="btLr"/>
            <w:vAlign w:val="center"/>
          </w:tcPr>
          <w:p w14:paraId="705752C4" w14:textId="77777777" w:rsidR="00553689" w:rsidRDefault="00553689"/>
        </w:tc>
        <w:tc>
          <w:tcPr>
            <w:tcW w:w="1276" w:type="dxa"/>
            <w:vAlign w:val="center"/>
          </w:tcPr>
          <w:p w14:paraId="610F1985" w14:textId="77777777" w:rsidR="00553689" w:rsidRDefault="00553689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B52E7F3" w14:textId="77777777" w:rsidR="00553689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(КЗСФ)</w:t>
            </w:r>
          </w:p>
        </w:tc>
        <w:tc>
          <w:tcPr>
            <w:tcW w:w="1460" w:type="dxa"/>
            <w:vAlign w:val="center"/>
          </w:tcPr>
          <w:p w14:paraId="56990694" w14:textId="77777777" w:rsidR="00553689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(КЗСФ)</w:t>
            </w:r>
          </w:p>
        </w:tc>
      </w:tr>
      <w:tr w:rsidR="00553689" w14:paraId="5ED2AE5B" w14:textId="77777777">
        <w:tc>
          <w:tcPr>
            <w:tcW w:w="2552" w:type="dxa"/>
          </w:tcPr>
          <w:p w14:paraId="1E77EA95" w14:textId="77777777" w:rsidR="00553689" w:rsidRDefault="0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Физическая культура(базовый), в том числе</w:t>
            </w:r>
          </w:p>
          <w:p w14:paraId="796F197C" w14:textId="77777777" w:rsidR="00553689" w:rsidRDefault="005536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gridSpan w:val="5"/>
            <w:vAlign w:val="center"/>
          </w:tcPr>
          <w:p w14:paraId="3631B590" w14:textId="77777777" w:rsidR="00553689" w:rsidRDefault="00000000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Военные сборы</w:t>
            </w:r>
          </w:p>
        </w:tc>
        <w:tc>
          <w:tcPr>
            <w:tcW w:w="1460" w:type="dxa"/>
            <w:vAlign w:val="center"/>
          </w:tcPr>
          <w:p w14:paraId="2C0F378C" w14:textId="77777777" w:rsidR="00553689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(КЗСФ)</w:t>
            </w:r>
          </w:p>
        </w:tc>
      </w:tr>
      <w:tr w:rsidR="00553689" w14:paraId="628AE7B9" w14:textId="77777777">
        <w:tc>
          <w:tcPr>
            <w:tcW w:w="2552" w:type="dxa"/>
          </w:tcPr>
          <w:p w14:paraId="5377B140" w14:textId="77777777" w:rsidR="00553689" w:rsidRDefault="0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</w:t>
            </w:r>
          </w:p>
          <w:p w14:paraId="31D7B613" w14:textId="77777777" w:rsidR="00553689" w:rsidRDefault="0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итоговый проект</w:t>
            </w:r>
          </w:p>
        </w:tc>
        <w:tc>
          <w:tcPr>
            <w:tcW w:w="1134" w:type="dxa"/>
            <w:vAlign w:val="center"/>
          </w:tcPr>
          <w:p w14:paraId="3B70B7DE" w14:textId="77777777" w:rsidR="00553689" w:rsidRDefault="00000000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защита</w:t>
            </w:r>
          </w:p>
        </w:tc>
        <w:tc>
          <w:tcPr>
            <w:tcW w:w="1701" w:type="dxa"/>
            <w:vAlign w:val="center"/>
          </w:tcPr>
          <w:p w14:paraId="6E4A85A1" w14:textId="77777777" w:rsidR="00553689" w:rsidRDefault="00000000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защита</w:t>
            </w:r>
          </w:p>
        </w:tc>
        <w:tc>
          <w:tcPr>
            <w:tcW w:w="1701" w:type="dxa"/>
            <w:vAlign w:val="center"/>
          </w:tcPr>
          <w:p w14:paraId="3BF5645B" w14:textId="77777777" w:rsidR="00553689" w:rsidRDefault="00553689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017BC11" w14:textId="77777777" w:rsidR="00553689" w:rsidRDefault="00000000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защита</w:t>
            </w:r>
          </w:p>
        </w:tc>
        <w:tc>
          <w:tcPr>
            <w:tcW w:w="1134" w:type="dxa"/>
            <w:vAlign w:val="center"/>
          </w:tcPr>
          <w:p w14:paraId="3996BD2E" w14:textId="77777777" w:rsidR="00553689" w:rsidRDefault="00000000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защита</w:t>
            </w:r>
          </w:p>
        </w:tc>
        <w:tc>
          <w:tcPr>
            <w:tcW w:w="1460" w:type="dxa"/>
            <w:vAlign w:val="center"/>
          </w:tcPr>
          <w:p w14:paraId="66E461DA" w14:textId="77777777" w:rsidR="00553689" w:rsidRDefault="00553689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05E883E5" w14:textId="77777777" w:rsidR="00553689" w:rsidRDefault="00553689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</w:rPr>
      </w:pPr>
    </w:p>
    <w:p w14:paraId="441899F2" w14:textId="77777777" w:rsidR="00553689" w:rsidRDefault="0000000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Периодичность проведения промежуточной аттестации по </w:t>
      </w:r>
      <w:proofErr w:type="spellStart"/>
      <w:r>
        <w:rPr>
          <w:rFonts w:ascii="Times New Roman" w:hAnsi="Times New Roman"/>
          <w:sz w:val="24"/>
        </w:rPr>
        <w:t>профильнымпредметам</w:t>
      </w:r>
      <w:proofErr w:type="spellEnd"/>
      <w:r>
        <w:rPr>
          <w:rFonts w:ascii="Times New Roman" w:hAnsi="Times New Roman"/>
          <w:sz w:val="24"/>
        </w:rPr>
        <w:t>: 1 раз в год (в конце каждого полугодия).</w:t>
      </w:r>
    </w:p>
    <w:p w14:paraId="7ED6A3C4" w14:textId="77777777" w:rsidR="00553689" w:rsidRDefault="0000000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Периодичность проведения промежуточной аттестации по </w:t>
      </w:r>
      <w:proofErr w:type="spellStart"/>
      <w:r>
        <w:rPr>
          <w:rFonts w:ascii="Times New Roman" w:hAnsi="Times New Roman"/>
          <w:sz w:val="24"/>
        </w:rPr>
        <w:t>непрофильнымпредметам</w:t>
      </w:r>
      <w:proofErr w:type="spellEnd"/>
      <w:r>
        <w:rPr>
          <w:rFonts w:ascii="Times New Roman" w:hAnsi="Times New Roman"/>
          <w:sz w:val="24"/>
        </w:rPr>
        <w:t>: 1 раз в год (в конце каждого полугодия).</w:t>
      </w:r>
    </w:p>
    <w:p w14:paraId="0B5581A7" w14:textId="77777777" w:rsidR="00553689" w:rsidRDefault="0000000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Промежуточная аттестация в 10-11-х классах осуществляется в форме рубежного контроля по полугодиям посредством выставления </w:t>
      </w:r>
      <w:proofErr w:type="spellStart"/>
      <w:r>
        <w:rPr>
          <w:rFonts w:ascii="Times New Roman" w:hAnsi="Times New Roman"/>
          <w:sz w:val="24"/>
        </w:rPr>
        <w:t>полугодовыхоценок</w:t>
      </w:r>
      <w:proofErr w:type="spellEnd"/>
      <w:r>
        <w:rPr>
          <w:rFonts w:ascii="Times New Roman" w:hAnsi="Times New Roman"/>
          <w:sz w:val="24"/>
        </w:rPr>
        <w:t xml:space="preserve"> с учетом текущих оценок и оценок за контрольные работы.</w:t>
      </w:r>
    </w:p>
    <w:p w14:paraId="6A5BA96D" w14:textId="77777777" w:rsidR="00553689" w:rsidRDefault="0000000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Оценка по предмету за учебный год выставляется как средняя </w:t>
      </w:r>
      <w:proofErr w:type="spellStart"/>
      <w:r>
        <w:rPr>
          <w:rFonts w:ascii="Times New Roman" w:hAnsi="Times New Roman"/>
          <w:sz w:val="24"/>
        </w:rPr>
        <w:t>междуполугодовыми</w:t>
      </w:r>
      <w:proofErr w:type="spellEnd"/>
      <w:r>
        <w:rPr>
          <w:rFonts w:ascii="Times New Roman" w:hAnsi="Times New Roman"/>
          <w:sz w:val="24"/>
        </w:rPr>
        <w:t xml:space="preserve"> с учетом динамики в течение года.</w:t>
      </w:r>
    </w:p>
    <w:p w14:paraId="597F988E" w14:textId="77777777" w:rsidR="00553689" w:rsidRDefault="00000000">
      <w:pPr>
        <w:spacing w:after="0" w:line="240" w:lineRule="auto"/>
        <w:jc w:val="both"/>
        <w:rPr>
          <w:rFonts w:ascii="Times New Roman" w:hAnsi="Times New Roman"/>
          <w:sz w:val="6"/>
        </w:rPr>
      </w:pPr>
      <w:r>
        <w:rPr>
          <w:rFonts w:ascii="Times New Roman" w:hAnsi="Times New Roman"/>
          <w:sz w:val="24"/>
        </w:rPr>
        <w:t xml:space="preserve">Реализация профильного обучения в части, формируемой участниками образовательных отношений, содействует подготовке к процедурам государственной итоговой аттестации выпускников по </w:t>
      </w:r>
      <w:r>
        <w:rPr>
          <w:rFonts w:ascii="Times New Roman" w:hAnsi="Times New Roman"/>
          <w:sz w:val="24"/>
        </w:rPr>
        <w:lastRenderedPageBreak/>
        <w:t xml:space="preserve">профильным предметам, данное распределение позволяет обеспечить выполнение учебных программ базового уровня для более глубокого усвоения программного материала, формирования навыков самостоятельной работы, приближения учащихся к выбору будущей профессии, для осуществления их самоопределения и самовыражения, развития и реализации их </w:t>
      </w:r>
      <w:proofErr w:type="spellStart"/>
      <w:r>
        <w:rPr>
          <w:rFonts w:ascii="Times New Roman" w:hAnsi="Times New Roman"/>
          <w:sz w:val="24"/>
        </w:rPr>
        <w:t>творческих,интеллектуальных</w:t>
      </w:r>
      <w:proofErr w:type="spellEnd"/>
      <w:r>
        <w:rPr>
          <w:rFonts w:ascii="Times New Roman" w:hAnsi="Times New Roman"/>
          <w:sz w:val="24"/>
        </w:rPr>
        <w:t xml:space="preserve"> способностей. Курсы модулей также решают задачи пропедевтики вузовских дисциплин</w:t>
      </w:r>
    </w:p>
    <w:p w14:paraId="0F0C7740" w14:textId="77777777" w:rsidR="00553689" w:rsidRDefault="0000000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внеурочной деятельности</w:t>
      </w:r>
    </w:p>
    <w:p w14:paraId="6C4788CC" w14:textId="77777777" w:rsidR="00553689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Содержание внеурочной деятельности сформировано с учетом </w:t>
      </w:r>
      <w:proofErr w:type="spellStart"/>
      <w:r>
        <w:rPr>
          <w:rFonts w:ascii="Times New Roman" w:hAnsi="Times New Roman"/>
          <w:sz w:val="24"/>
        </w:rPr>
        <w:t>запросовобучающихся</w:t>
      </w:r>
      <w:proofErr w:type="spellEnd"/>
      <w:r>
        <w:rPr>
          <w:rFonts w:ascii="Times New Roman" w:hAnsi="Times New Roman"/>
          <w:sz w:val="24"/>
        </w:rPr>
        <w:t xml:space="preserve"> и их родителей (законных представителей), </w:t>
      </w:r>
      <w:proofErr w:type="spellStart"/>
      <w:r>
        <w:rPr>
          <w:rFonts w:ascii="Times New Roman" w:hAnsi="Times New Roman"/>
          <w:sz w:val="24"/>
        </w:rPr>
        <w:t>учитываетособенности</w:t>
      </w:r>
      <w:proofErr w:type="spellEnd"/>
      <w:r>
        <w:rPr>
          <w:rFonts w:ascii="Times New Roman" w:hAnsi="Times New Roman"/>
          <w:sz w:val="24"/>
        </w:rPr>
        <w:t xml:space="preserve">, образовательные потребности и интересы обучающихся </w:t>
      </w:r>
      <w:proofErr w:type="spellStart"/>
      <w:r>
        <w:rPr>
          <w:rFonts w:ascii="Times New Roman" w:hAnsi="Times New Roman"/>
          <w:sz w:val="24"/>
        </w:rPr>
        <w:t>иорганизуется</w:t>
      </w:r>
      <w:proofErr w:type="spellEnd"/>
      <w:r>
        <w:rPr>
          <w:rFonts w:ascii="Times New Roman" w:hAnsi="Times New Roman"/>
          <w:sz w:val="24"/>
        </w:rPr>
        <w:t xml:space="preserve"> по направлениям развития личности.</w:t>
      </w:r>
    </w:p>
    <w:p w14:paraId="0F57DCF1" w14:textId="77777777" w:rsidR="00553689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Внеурочная деятельность осуществляется во второй половине дня.</w:t>
      </w:r>
    </w:p>
    <w:p w14:paraId="38C3D381" w14:textId="77777777" w:rsidR="00553689" w:rsidRDefault="0000000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Материально-техническое обеспечение внеурочной деятельности</w:t>
      </w:r>
    </w:p>
    <w:p w14:paraId="4B95E06B" w14:textId="77777777" w:rsidR="00553689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организации внеурочной деятельности в рамках ФГОС в школе имеются следующие условия: занятия проводятся в одну смену, имеется столовая, в которой организовано питание, спортивный зал, процедурный </w:t>
      </w:r>
      <w:proofErr w:type="gramStart"/>
      <w:r>
        <w:rPr>
          <w:rFonts w:ascii="Times New Roman" w:hAnsi="Times New Roman"/>
          <w:sz w:val="24"/>
        </w:rPr>
        <w:t>кабинет,  библиотека</w:t>
      </w:r>
      <w:proofErr w:type="gramEnd"/>
      <w:r>
        <w:rPr>
          <w:rFonts w:ascii="Times New Roman" w:hAnsi="Times New Roman"/>
          <w:sz w:val="24"/>
        </w:rPr>
        <w:t xml:space="preserve"> с читальным залом, компьютерный класс, спортивная площадка.</w:t>
      </w:r>
    </w:p>
    <w:p w14:paraId="4FCF3991" w14:textId="77777777" w:rsidR="00553689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Спортивный зал оснащен необходимым оборудованием и спортивным инвентарем. Школа располагает материальной и технической </w:t>
      </w:r>
      <w:proofErr w:type="spellStart"/>
      <w:proofErr w:type="gramStart"/>
      <w:r>
        <w:rPr>
          <w:rFonts w:ascii="Times New Roman" w:hAnsi="Times New Roman"/>
          <w:sz w:val="24"/>
        </w:rPr>
        <w:t>базой,обеспечивающей</w:t>
      </w:r>
      <w:proofErr w:type="spellEnd"/>
      <w:proofErr w:type="gramEnd"/>
      <w:r>
        <w:rPr>
          <w:rFonts w:ascii="Times New Roman" w:hAnsi="Times New Roman"/>
          <w:sz w:val="24"/>
        </w:rPr>
        <w:t xml:space="preserve"> организацию и проведение всех видов </w:t>
      </w:r>
      <w:proofErr w:type="spellStart"/>
      <w:r>
        <w:rPr>
          <w:rFonts w:ascii="Times New Roman" w:hAnsi="Times New Roman"/>
          <w:sz w:val="24"/>
        </w:rPr>
        <w:t>деятельностиобучающихся</w:t>
      </w:r>
      <w:proofErr w:type="spellEnd"/>
      <w:r>
        <w:rPr>
          <w:rFonts w:ascii="Times New Roman" w:hAnsi="Times New Roman"/>
          <w:sz w:val="24"/>
        </w:rPr>
        <w:t>. Материальная и техническая база соответствует действующим</w:t>
      </w:r>
    </w:p>
    <w:p w14:paraId="5BE06191" w14:textId="77777777" w:rsidR="00553689" w:rsidRDefault="0000000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санитарным и противопожарным правилам и нормам, а также техническим и финансовыми нормативам, установленным для обслуживания этой базы.</w:t>
      </w:r>
    </w:p>
    <w:p w14:paraId="4A0BD51C" w14:textId="77777777" w:rsidR="00553689" w:rsidRDefault="00000000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Кадровые условия для реализации внеурочной деятельности</w:t>
      </w:r>
    </w:p>
    <w:p w14:paraId="42FB806B" w14:textId="77777777" w:rsidR="00553689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Занятия по внеурочной деятельности проводят опытные квалифицированные педагоги: учителя-предметники. Уровень квалификации педагогов соответствует требованиям, предъявляемым к квалификации </w:t>
      </w:r>
      <w:proofErr w:type="spellStart"/>
      <w:r>
        <w:rPr>
          <w:rFonts w:ascii="Times New Roman" w:hAnsi="Times New Roman"/>
          <w:sz w:val="24"/>
        </w:rPr>
        <w:t>подолжностям</w:t>
      </w:r>
      <w:proofErr w:type="spellEnd"/>
      <w:r>
        <w:rPr>
          <w:rFonts w:ascii="Times New Roman" w:hAnsi="Times New Roman"/>
          <w:sz w:val="24"/>
        </w:rPr>
        <w:t xml:space="preserve"> «учитель» (приказ Министерства здравоохранения и социального развития Российской Федерации от 26 августа 2010 г. №761н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образования»).</w:t>
      </w:r>
    </w:p>
    <w:p w14:paraId="457A5C44" w14:textId="77777777" w:rsidR="00553689" w:rsidRDefault="0000000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Методическое обеспечение внеурочной деятельности</w:t>
      </w:r>
    </w:p>
    <w:p w14:paraId="02327CEA" w14:textId="77777777" w:rsidR="00553689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Рабочие программы по внеурочной деятельности разработаны в соответствии с методическим конструктором и локальным актом школы, рассмотрены на заседании педагогического совета.</w:t>
      </w:r>
    </w:p>
    <w:p w14:paraId="65EED92C" w14:textId="77777777" w:rsidR="00553689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 вторую половину дня учащимся предоставляется возможность дополнительных занятий. Данные занятия строятся по следующим направлениям и решают следующие образовательные задачи:</w:t>
      </w:r>
    </w:p>
    <w:p w14:paraId="170E67B9" w14:textId="77777777" w:rsidR="00553689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индивидуальные и групповые учебные занятия 2-й половины дня, обеспечивающие построение индивидуального образовательного </w:t>
      </w:r>
      <w:proofErr w:type="spellStart"/>
      <w:r>
        <w:rPr>
          <w:rFonts w:ascii="Times New Roman" w:hAnsi="Times New Roman"/>
          <w:sz w:val="24"/>
        </w:rPr>
        <w:t>маршрутаучащихся</w:t>
      </w:r>
      <w:proofErr w:type="spellEnd"/>
      <w:r>
        <w:rPr>
          <w:rFonts w:ascii="Times New Roman" w:hAnsi="Times New Roman"/>
          <w:sz w:val="24"/>
        </w:rPr>
        <w:t xml:space="preserve"> внутри избранного профиля обучения в соответствии с </w:t>
      </w:r>
      <w:proofErr w:type="spellStart"/>
      <w:r>
        <w:rPr>
          <w:rFonts w:ascii="Times New Roman" w:hAnsi="Times New Roman"/>
          <w:sz w:val="24"/>
        </w:rPr>
        <w:t>ихиндивидуальными</w:t>
      </w:r>
      <w:proofErr w:type="spellEnd"/>
      <w:r>
        <w:rPr>
          <w:rFonts w:ascii="Times New Roman" w:hAnsi="Times New Roman"/>
          <w:sz w:val="24"/>
        </w:rPr>
        <w:t xml:space="preserve"> потребностями и интересами.</w:t>
      </w:r>
    </w:p>
    <w:p w14:paraId="1EADDC8E" w14:textId="77777777" w:rsidR="00553689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Основные функции данных занятий: </w:t>
      </w:r>
      <w:r>
        <w:rPr>
          <w:rFonts w:ascii="Times New Roman" w:hAnsi="Times New Roman"/>
        </w:rPr>
        <w:t xml:space="preserve">удовлетворение индивидуальных образовательных потребностей и интересов учащихся; подготовка выпускников школы к успешному освоению </w:t>
      </w:r>
      <w:proofErr w:type="spellStart"/>
      <w:r>
        <w:rPr>
          <w:rFonts w:ascii="Times New Roman" w:hAnsi="Times New Roman"/>
        </w:rPr>
        <w:t>программпрофессионального</w:t>
      </w:r>
      <w:proofErr w:type="spellEnd"/>
      <w:r>
        <w:rPr>
          <w:rFonts w:ascii="Times New Roman" w:hAnsi="Times New Roman"/>
        </w:rPr>
        <w:t xml:space="preserve"> образования по соответствующим специальностям и профилям обучения в ВПО и СПО; подготовка учащихся к успешному прохождению государственной итоговой аттестации в форме и по материалам ЕГЭ.</w:t>
      </w:r>
    </w:p>
    <w:p w14:paraId="0EF2FDD8" w14:textId="77777777" w:rsidR="00553689" w:rsidRDefault="00000000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План реализации курсов внеурочной деятельности по выбору обучающихся</w:t>
      </w:r>
    </w:p>
    <w:p w14:paraId="1B00FB2C" w14:textId="77777777" w:rsidR="00553689" w:rsidRDefault="00000000">
      <w:pPr>
        <w:spacing w:after="0" w:line="240" w:lineRule="auto"/>
        <w:rPr>
          <w:sz w:val="24"/>
        </w:rPr>
      </w:pPr>
      <w:r>
        <w:rPr>
          <w:rFonts w:ascii="Times New Roman" w:hAnsi="Times New Roman"/>
          <w:sz w:val="24"/>
        </w:rPr>
        <w:t>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включает:</w:t>
      </w:r>
      <w:r>
        <w:rPr>
          <w:sz w:val="24"/>
        </w:rPr>
        <w:t xml:space="preserve"> </w:t>
      </w:r>
    </w:p>
    <w:p w14:paraId="0FB08734" w14:textId="77777777" w:rsidR="00553689" w:rsidRDefault="0000000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план организации деятельности ученических сообществ (групп старшеклассников), в том числе ученических классов, разновозрастных объединений по интересам, клубов; юношеских общественных объединений, организаций (в том числе и в рамках «Российского движения школьников»); </w:t>
      </w:r>
    </w:p>
    <w:p w14:paraId="023F7C8F" w14:textId="77777777" w:rsidR="00553689" w:rsidRDefault="0000000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план реализации курсов внеурочной деятельности по выбору обучающихся (предметные кружки, факультативы, ученические научные общества, школьные олимпиады по предметам программы средней школы); </w:t>
      </w:r>
    </w:p>
    <w:p w14:paraId="589A22EF" w14:textId="77777777" w:rsidR="00553689" w:rsidRDefault="0000000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 воспитательных мероприятий.</w:t>
      </w:r>
    </w:p>
    <w:p w14:paraId="2C3B1261" w14:textId="77777777" w:rsidR="00553689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Согласно ФГОС СОО через внеурочную деятельность организацией, осуществляющей образовательную деятельность, реализуется </w:t>
      </w:r>
      <w:proofErr w:type="gramStart"/>
      <w:r>
        <w:rPr>
          <w:rFonts w:ascii="Times New Roman" w:hAnsi="Times New Roman"/>
          <w:sz w:val="24"/>
        </w:rPr>
        <w:t>основная  образовательная</w:t>
      </w:r>
      <w:proofErr w:type="gramEnd"/>
      <w:r>
        <w:rPr>
          <w:rFonts w:ascii="Times New Roman" w:hAnsi="Times New Roman"/>
          <w:sz w:val="24"/>
        </w:rPr>
        <w:t xml:space="preserve"> программа (цели, задачи, планируемые </w:t>
      </w:r>
      <w:proofErr w:type="spellStart"/>
      <w:r>
        <w:rPr>
          <w:rFonts w:ascii="Times New Roman" w:hAnsi="Times New Roman"/>
          <w:sz w:val="24"/>
        </w:rPr>
        <w:t>результаты,содержание</w:t>
      </w:r>
      <w:proofErr w:type="spellEnd"/>
      <w:r>
        <w:rPr>
          <w:rFonts w:ascii="Times New Roman" w:hAnsi="Times New Roman"/>
          <w:sz w:val="24"/>
        </w:rPr>
        <w:t xml:space="preserve"> и организация образовательной деятельности при получении</w:t>
      </w:r>
    </w:p>
    <w:p w14:paraId="713CDEC3" w14:textId="77777777" w:rsidR="00553689" w:rsidRDefault="00000000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среднего общего образования).</w:t>
      </w:r>
    </w:p>
    <w:p w14:paraId="473AE2A3" w14:textId="77777777" w:rsidR="00553689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планом внеурочной деятельности созданы условия </w:t>
      </w:r>
      <w:proofErr w:type="spellStart"/>
      <w:r>
        <w:rPr>
          <w:rFonts w:ascii="Times New Roman" w:hAnsi="Times New Roman"/>
          <w:sz w:val="24"/>
        </w:rPr>
        <w:t>дляполучения</w:t>
      </w:r>
      <w:proofErr w:type="spellEnd"/>
      <w:r>
        <w:rPr>
          <w:rFonts w:ascii="Times New Roman" w:hAnsi="Times New Roman"/>
          <w:sz w:val="24"/>
        </w:rPr>
        <w:t xml:space="preserve"> образования всеми обучающимися, в том числе </w:t>
      </w:r>
      <w:proofErr w:type="spellStart"/>
      <w:r>
        <w:rPr>
          <w:rFonts w:ascii="Times New Roman" w:hAnsi="Times New Roman"/>
          <w:sz w:val="24"/>
        </w:rPr>
        <w:t>одареннымидетьми</w:t>
      </w:r>
      <w:proofErr w:type="spellEnd"/>
      <w:r>
        <w:rPr>
          <w:rFonts w:ascii="Times New Roman" w:hAnsi="Times New Roman"/>
          <w:sz w:val="24"/>
        </w:rPr>
        <w:t>, детьми с ограниченными возможностями здоровья и инвалидами.</w:t>
      </w:r>
    </w:p>
    <w:p w14:paraId="39157489" w14:textId="77777777" w:rsidR="00553689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Внеурочная деятельность – это все виды деятельности школьников, кроме урочной, посредством которых возможно решение задач, как образования, так и воспитания. Планирование и организация </w:t>
      </w:r>
      <w:r>
        <w:rPr>
          <w:rFonts w:ascii="Times New Roman" w:hAnsi="Times New Roman"/>
          <w:sz w:val="24"/>
        </w:rPr>
        <w:lastRenderedPageBreak/>
        <w:t xml:space="preserve">внеурочной деятельности учащихся в школе осуществляется на основе диагностики интересов и потребностей учащихся, возможностей ресурсного обеспечения эффективной занятости детей различными формами внеурочной деятельности. Внеурочная деятельность организуется в школе в соответствии с требованиями Стандарта и лицензии на образовательную деятельность по основным направлениям: духовно-нравственное, социальное, </w:t>
      </w:r>
      <w:proofErr w:type="spellStart"/>
      <w:r>
        <w:rPr>
          <w:rFonts w:ascii="Times New Roman" w:hAnsi="Times New Roman"/>
          <w:sz w:val="24"/>
        </w:rPr>
        <w:t>общеинтеллектуальное</w:t>
      </w:r>
      <w:proofErr w:type="spellEnd"/>
      <w:r>
        <w:rPr>
          <w:rFonts w:ascii="Times New Roman" w:hAnsi="Times New Roman"/>
          <w:sz w:val="24"/>
        </w:rPr>
        <w:t>, общекультурное, спортивно-оздоровительное и т. д.</w:t>
      </w:r>
    </w:p>
    <w:p w14:paraId="07248623" w14:textId="77777777" w:rsidR="00553689" w:rsidRDefault="0000000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плана внеурочной деятельности</w:t>
      </w:r>
    </w:p>
    <w:p w14:paraId="1F3AA271" w14:textId="77777777" w:rsidR="00553689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часов, выделяемых на внеурочную деятельность, за два </w:t>
      </w:r>
      <w:proofErr w:type="spellStart"/>
      <w:r>
        <w:rPr>
          <w:rFonts w:ascii="Times New Roman" w:hAnsi="Times New Roman"/>
          <w:sz w:val="24"/>
        </w:rPr>
        <w:t>годаобучения</w:t>
      </w:r>
      <w:proofErr w:type="spellEnd"/>
      <w:r>
        <w:rPr>
          <w:rFonts w:ascii="Times New Roman" w:hAnsi="Times New Roman"/>
          <w:sz w:val="24"/>
        </w:rPr>
        <w:t xml:space="preserve"> на этапе средней школы составляет не более 700 часов. Величину недельной образовательной нагрузки, реализуемой через внеурочную деятельность, определяют за пределами количества часов, отведенных </w:t>
      </w:r>
      <w:proofErr w:type="spellStart"/>
      <w:r>
        <w:rPr>
          <w:rFonts w:ascii="Times New Roman" w:hAnsi="Times New Roman"/>
          <w:sz w:val="24"/>
        </w:rPr>
        <w:t>наосвоение</w:t>
      </w:r>
      <w:proofErr w:type="spellEnd"/>
      <w:r>
        <w:rPr>
          <w:rFonts w:ascii="Times New Roman" w:hAnsi="Times New Roman"/>
          <w:sz w:val="24"/>
        </w:rPr>
        <w:t xml:space="preserve"> обучающимися учебного плана. Для недопущения перегрузки обучающихся допускается перенос образовательной нагрузки, реализуемой через внеурочную деятельность, на периоды каникул. </w:t>
      </w:r>
      <w:proofErr w:type="spellStart"/>
      <w:r>
        <w:rPr>
          <w:rFonts w:ascii="Times New Roman" w:hAnsi="Times New Roman"/>
          <w:sz w:val="24"/>
        </w:rPr>
        <w:t>Внеурочнаядеятельность</w:t>
      </w:r>
      <w:proofErr w:type="spellEnd"/>
      <w:r>
        <w:rPr>
          <w:rFonts w:ascii="Times New Roman" w:hAnsi="Times New Roman"/>
          <w:sz w:val="24"/>
        </w:rPr>
        <w:t xml:space="preserve"> в каникулярное время может реализовываться в рамках тематических образовательных программ (лагерь с дневным пребыванием на базе общеобразовательной организации или на базе загородных </w:t>
      </w:r>
      <w:proofErr w:type="spellStart"/>
      <w:r>
        <w:rPr>
          <w:rFonts w:ascii="Times New Roman" w:hAnsi="Times New Roman"/>
          <w:sz w:val="24"/>
        </w:rPr>
        <w:t>детскихцентров</w:t>
      </w:r>
      <w:proofErr w:type="spellEnd"/>
      <w:r>
        <w:rPr>
          <w:rFonts w:ascii="Times New Roman" w:hAnsi="Times New Roman"/>
          <w:sz w:val="24"/>
        </w:rPr>
        <w:t>, в туристических походах, экспедициях, поездках и т.д.).</w:t>
      </w:r>
    </w:p>
    <w:p w14:paraId="27768598" w14:textId="77777777" w:rsidR="00553689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Реализация плана внеурочной деятельности предусматривает в течение года неравномерное распределение нагрузки. Так, при подготовке коллективных дел (в рамках инициативы ученических сообществ) и </w:t>
      </w:r>
      <w:proofErr w:type="spellStart"/>
      <w:r>
        <w:rPr>
          <w:rFonts w:ascii="Times New Roman" w:hAnsi="Times New Roman"/>
          <w:sz w:val="24"/>
        </w:rPr>
        <w:t>воспитательныхмероприятий</w:t>
      </w:r>
      <w:proofErr w:type="spellEnd"/>
      <w:r>
        <w:rPr>
          <w:rFonts w:ascii="Times New Roman" w:hAnsi="Times New Roman"/>
          <w:sz w:val="24"/>
        </w:rPr>
        <w:t xml:space="preserve"> за 1–2 недели используется значительно больший объем</w:t>
      </w:r>
    </w:p>
    <w:p w14:paraId="08EFE912" w14:textId="77777777" w:rsidR="00553689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времени, чем в иные периоды (между образовательными событиями).</w:t>
      </w:r>
    </w:p>
    <w:p w14:paraId="76CD0AA3" w14:textId="77777777" w:rsidR="00553689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курсы внеурочной деятельности по выбору обучающихся еженедельно расходуется до 5 часов, на организационное обеспечение </w:t>
      </w:r>
      <w:proofErr w:type="spellStart"/>
      <w:r>
        <w:rPr>
          <w:rFonts w:ascii="Times New Roman" w:hAnsi="Times New Roman"/>
          <w:sz w:val="24"/>
        </w:rPr>
        <w:t>учебнойдеятельности</w:t>
      </w:r>
      <w:proofErr w:type="spellEnd"/>
      <w:r>
        <w:rPr>
          <w:rFonts w:ascii="Times New Roman" w:hAnsi="Times New Roman"/>
          <w:sz w:val="24"/>
        </w:rPr>
        <w:t>, на обеспечение благополучия обучающегося еженедельно до 1часа.</w:t>
      </w:r>
    </w:p>
    <w:p w14:paraId="331E0AC6" w14:textId="77777777" w:rsidR="00553689" w:rsidRDefault="0055368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229015A3" w14:textId="77777777" w:rsidR="00553689" w:rsidRDefault="00000000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1</w:t>
      </w:r>
    </w:p>
    <w:p w14:paraId="0C9AE18A" w14:textId="77777777" w:rsidR="00553689" w:rsidRDefault="0000000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пояснительной </w:t>
      </w:r>
      <w:proofErr w:type="gramStart"/>
      <w:r>
        <w:rPr>
          <w:rFonts w:ascii="Times New Roman" w:hAnsi="Times New Roman"/>
          <w:sz w:val="24"/>
        </w:rPr>
        <w:t>записке  учебного</w:t>
      </w:r>
      <w:proofErr w:type="gramEnd"/>
      <w:r>
        <w:rPr>
          <w:rFonts w:ascii="Times New Roman" w:hAnsi="Times New Roman"/>
          <w:sz w:val="24"/>
        </w:rPr>
        <w:t xml:space="preserve"> плана (универсального профиля (вариант № 1)  МОБУ «</w:t>
      </w:r>
      <w:proofErr w:type="spellStart"/>
      <w:r>
        <w:rPr>
          <w:rFonts w:ascii="Times New Roman" w:hAnsi="Times New Roman"/>
          <w:sz w:val="24"/>
        </w:rPr>
        <w:t>Цвиллингская</w:t>
      </w:r>
      <w:proofErr w:type="spellEnd"/>
      <w:r>
        <w:rPr>
          <w:rFonts w:ascii="Times New Roman" w:hAnsi="Times New Roman"/>
          <w:sz w:val="24"/>
        </w:rPr>
        <w:t xml:space="preserve"> СОШ» среднего общего образования, с русским языком обучения, </w:t>
      </w:r>
    </w:p>
    <w:p w14:paraId="2CCB1E03" w14:textId="77777777" w:rsidR="00553689" w:rsidRDefault="0000000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10-11 классах, перешедших на ФГОС СОО, на 2023/2024 учебный год</w:t>
      </w:r>
    </w:p>
    <w:p w14:paraId="074B1962" w14:textId="77777777" w:rsidR="00553689" w:rsidRDefault="0000000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(5-дневная учебная неделя)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65"/>
        <w:gridCol w:w="1463"/>
        <w:gridCol w:w="46"/>
        <w:gridCol w:w="1969"/>
        <w:gridCol w:w="2026"/>
        <w:gridCol w:w="1852"/>
      </w:tblGrid>
      <w:tr w:rsidR="00553689" w14:paraId="26942C90" w14:textId="77777777">
        <w:trPr>
          <w:trHeight w:val="5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723B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3306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Статус класса</w:t>
            </w: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551A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Предмет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C42D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Формы промежуточной аттестации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C464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Периодичность промежуточной аттестации</w:t>
            </w:r>
          </w:p>
        </w:tc>
      </w:tr>
      <w:tr w:rsidR="00553689" w14:paraId="7AEDF792" w14:textId="77777777">
        <w:trPr>
          <w:trHeight w:val="22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E4A16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14:paraId="10ECE332" w14:textId="77777777" w:rsidR="00553689" w:rsidRDefault="00553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4A74A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Общеобразовательный</w:t>
            </w:r>
          </w:p>
          <w:p w14:paraId="7B22AF93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ФГОС СОО</w:t>
            </w:r>
          </w:p>
          <w:p w14:paraId="7CB6979B" w14:textId="77777777" w:rsidR="00553689" w:rsidRDefault="000000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(универсальный профиль (вариант№ 1)</w:t>
            </w: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033B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B3E5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Контрольная работа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51A48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раз в год</w:t>
            </w:r>
          </w:p>
        </w:tc>
      </w:tr>
      <w:tr w:rsidR="00553689" w14:paraId="0D849F71" w14:textId="77777777">
        <w:trPr>
          <w:trHeight w:val="261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9DD1" w14:textId="77777777" w:rsidR="00553689" w:rsidRDefault="00553689"/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6257B" w14:textId="77777777" w:rsidR="00553689" w:rsidRDefault="00553689"/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AF43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4D11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Контрольная работа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17A10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раз в год</w:t>
            </w:r>
          </w:p>
        </w:tc>
      </w:tr>
      <w:tr w:rsidR="00553689" w14:paraId="6ACCEDEB" w14:textId="77777777">
        <w:trPr>
          <w:trHeight w:val="198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56D8B" w14:textId="77777777" w:rsidR="00553689" w:rsidRDefault="00553689"/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84FE2" w14:textId="77777777" w:rsidR="00553689" w:rsidRDefault="00553689"/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312B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Родной   язык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34EE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Контрольная работа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F8779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раз в год</w:t>
            </w:r>
          </w:p>
        </w:tc>
      </w:tr>
      <w:tr w:rsidR="00553689" w14:paraId="35B5CD92" w14:textId="77777777">
        <w:trPr>
          <w:trHeight w:val="33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03CB7" w14:textId="77777777" w:rsidR="00553689" w:rsidRDefault="00553689"/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62B80" w14:textId="77777777" w:rsidR="00553689" w:rsidRDefault="00553689"/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7A01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Иностранный язык (немецкий)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7484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Контрольная работа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AEB68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раз в год</w:t>
            </w:r>
          </w:p>
        </w:tc>
      </w:tr>
      <w:tr w:rsidR="00553689" w14:paraId="7D20C6F8" w14:textId="77777777">
        <w:trPr>
          <w:trHeight w:val="42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C3D3F" w14:textId="77777777" w:rsidR="00553689" w:rsidRDefault="00553689"/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6603E" w14:textId="77777777" w:rsidR="00553689" w:rsidRDefault="00553689"/>
        </w:tc>
        <w:tc>
          <w:tcPr>
            <w:tcW w:w="1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19DD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307D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Алгебра и начала математического анализа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1954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Контрольная работа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D9743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раз в год</w:t>
            </w:r>
          </w:p>
        </w:tc>
      </w:tr>
      <w:tr w:rsidR="00553689" w14:paraId="1FF77F26" w14:textId="77777777">
        <w:trPr>
          <w:trHeight w:val="19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E0BEE" w14:textId="77777777" w:rsidR="00553689" w:rsidRDefault="00553689"/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CA2C6" w14:textId="77777777" w:rsidR="00553689" w:rsidRDefault="00553689"/>
        </w:tc>
        <w:tc>
          <w:tcPr>
            <w:tcW w:w="15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3C66" w14:textId="77777777" w:rsidR="00553689" w:rsidRDefault="00553689"/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1748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Геометрия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F34F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Контрольная работа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2E27D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раз в год</w:t>
            </w:r>
          </w:p>
        </w:tc>
      </w:tr>
      <w:tr w:rsidR="00553689" w14:paraId="6EE99289" w14:textId="77777777">
        <w:trPr>
          <w:trHeight w:val="29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58EF2" w14:textId="77777777" w:rsidR="00553689" w:rsidRDefault="00553689"/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9D852" w14:textId="77777777" w:rsidR="00553689" w:rsidRDefault="00553689"/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85C0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E6EC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Контрольная работа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ED337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раз в год</w:t>
            </w:r>
          </w:p>
        </w:tc>
      </w:tr>
      <w:tr w:rsidR="00553689" w14:paraId="488486D7" w14:textId="77777777">
        <w:trPr>
          <w:trHeight w:val="2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77C65" w14:textId="77777777" w:rsidR="00553689" w:rsidRDefault="00553689"/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BF473" w14:textId="77777777" w:rsidR="00553689" w:rsidRDefault="00553689"/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BDBD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CCF5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Контрольная работа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7AFEB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раз в год</w:t>
            </w:r>
          </w:p>
        </w:tc>
      </w:tr>
      <w:tr w:rsidR="00553689" w14:paraId="667AB4F8" w14:textId="77777777">
        <w:trPr>
          <w:trHeight w:val="19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5AFFD" w14:textId="77777777" w:rsidR="00553689" w:rsidRDefault="00553689"/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D3421" w14:textId="77777777" w:rsidR="00553689" w:rsidRDefault="00553689"/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D12C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5023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Контрольная работа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D2FAC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раз в год</w:t>
            </w:r>
          </w:p>
        </w:tc>
      </w:tr>
      <w:tr w:rsidR="00553689" w14:paraId="41697EC0" w14:textId="77777777">
        <w:trPr>
          <w:trHeight w:val="18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D85FC" w14:textId="77777777" w:rsidR="00553689" w:rsidRDefault="00553689"/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9B9A3" w14:textId="77777777" w:rsidR="00553689" w:rsidRDefault="00553689"/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78AF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9C95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Контрольная работа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8ACCA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раз в год</w:t>
            </w:r>
          </w:p>
        </w:tc>
      </w:tr>
      <w:tr w:rsidR="00553689" w14:paraId="3B11461E" w14:textId="77777777">
        <w:trPr>
          <w:trHeight w:val="23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05C87" w14:textId="77777777" w:rsidR="00553689" w:rsidRDefault="00553689"/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A532C" w14:textId="77777777" w:rsidR="00553689" w:rsidRDefault="00553689"/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BEA9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4705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Контрольная работа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13453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раз в год</w:t>
            </w:r>
          </w:p>
        </w:tc>
      </w:tr>
      <w:tr w:rsidR="00553689" w14:paraId="4B54DAB1" w14:textId="77777777">
        <w:trPr>
          <w:trHeight w:val="30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BD161" w14:textId="77777777" w:rsidR="00553689" w:rsidRDefault="00553689"/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C3FF7" w14:textId="77777777" w:rsidR="00553689" w:rsidRDefault="00553689"/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DCBE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 и ИКТ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4216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Контрольная работа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F1066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раз в год</w:t>
            </w:r>
          </w:p>
        </w:tc>
      </w:tr>
      <w:tr w:rsidR="00553689" w14:paraId="612884F2" w14:textId="77777777">
        <w:trPr>
          <w:trHeight w:val="42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696A4" w14:textId="77777777" w:rsidR="00553689" w:rsidRDefault="00553689"/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DCFFE" w14:textId="77777777" w:rsidR="00553689" w:rsidRDefault="00553689"/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28E0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безопасности жизнедеятельности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FEE6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Контрольная работа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4C28D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раз в год</w:t>
            </w:r>
          </w:p>
        </w:tc>
      </w:tr>
      <w:tr w:rsidR="00553689" w14:paraId="0662978F" w14:textId="77777777">
        <w:trPr>
          <w:trHeight w:val="251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11D11" w14:textId="77777777" w:rsidR="00553689" w:rsidRDefault="00553689"/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4F741" w14:textId="77777777" w:rsidR="00553689" w:rsidRDefault="00553689"/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6FE6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AAFC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77CFC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раз в год</w:t>
            </w:r>
          </w:p>
        </w:tc>
      </w:tr>
      <w:tr w:rsidR="00553689" w14:paraId="48C731EF" w14:textId="77777777">
        <w:trPr>
          <w:trHeight w:val="27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CEB6B" w14:textId="77777777" w:rsidR="00553689" w:rsidRDefault="00553689"/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030A0" w14:textId="77777777" w:rsidR="00553689" w:rsidRDefault="00553689"/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5247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Химия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33DB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Контрольная работа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505AB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раз в год</w:t>
            </w:r>
          </w:p>
        </w:tc>
      </w:tr>
      <w:tr w:rsidR="00553689" w14:paraId="39D98B70" w14:textId="77777777">
        <w:trPr>
          <w:trHeight w:val="429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37C3D" w14:textId="77777777" w:rsidR="00553689" w:rsidRDefault="00553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1DE8A" w14:textId="77777777" w:rsidR="00553689" w:rsidRDefault="00553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3EAE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Индивидуальный проект </w:t>
            </w:r>
          </w:p>
          <w:p w14:paraId="7E187E70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(русский язык)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77D1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Творческий проект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C3A68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раз в год</w:t>
            </w:r>
          </w:p>
        </w:tc>
      </w:tr>
      <w:tr w:rsidR="00553689" w14:paraId="2367BAD2" w14:textId="77777777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C711A4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FCA523" w14:textId="77777777" w:rsidR="00553689" w:rsidRDefault="00553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DA0D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F040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Контрольная работа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1A4B0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раз в год</w:t>
            </w:r>
          </w:p>
        </w:tc>
      </w:tr>
      <w:tr w:rsidR="00553689" w14:paraId="4B7B9A1D" w14:textId="77777777">
        <w:trPr>
          <w:trHeight w:val="742"/>
        </w:trPr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76DDAF" w14:textId="77777777" w:rsidR="00553689" w:rsidRDefault="00553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2362C8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Общеобразовательный</w:t>
            </w:r>
          </w:p>
          <w:p w14:paraId="4C917530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ФГОС СОО</w:t>
            </w:r>
          </w:p>
          <w:p w14:paraId="034986D0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(универсальный профиль (вариант№ 1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7AE8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E99A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Алгебра и начала математического анализа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A930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Контрольная работа</w:t>
            </w:r>
          </w:p>
          <w:p w14:paraId="5AC57406" w14:textId="77777777" w:rsidR="00553689" w:rsidRDefault="00553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6400DEFF" w14:textId="77777777" w:rsidR="00553689" w:rsidRDefault="00553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1077CE28" w14:textId="77777777" w:rsidR="00553689" w:rsidRDefault="00553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C8F20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раз в год</w:t>
            </w:r>
          </w:p>
        </w:tc>
      </w:tr>
      <w:tr w:rsidR="00553689" w14:paraId="6CF94479" w14:textId="77777777">
        <w:trPr>
          <w:trHeight w:val="373"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D41C0E" w14:textId="77777777" w:rsidR="00553689" w:rsidRDefault="00553689"/>
        </w:tc>
        <w:tc>
          <w:tcPr>
            <w:tcW w:w="25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4536E6" w14:textId="77777777" w:rsidR="00553689" w:rsidRDefault="00553689"/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1262" w14:textId="77777777" w:rsidR="00553689" w:rsidRDefault="00553689"/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2AF7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Геометрия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3F1E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Контрольная работа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11F45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раз в год</w:t>
            </w:r>
          </w:p>
        </w:tc>
      </w:tr>
      <w:tr w:rsidR="00553689" w14:paraId="46358F80" w14:textId="77777777">
        <w:trPr>
          <w:trHeight w:val="295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C4CED1" w14:textId="77777777" w:rsidR="00553689" w:rsidRDefault="00553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3F0150" w14:textId="77777777" w:rsidR="00553689" w:rsidRDefault="00553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4EA7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286C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Контрольная работа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B8337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раз в год</w:t>
            </w:r>
          </w:p>
        </w:tc>
      </w:tr>
      <w:tr w:rsidR="00553689" w14:paraId="5853FA30" w14:textId="77777777">
        <w:trPr>
          <w:trHeight w:val="271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CEF606" w14:textId="77777777" w:rsidR="00553689" w:rsidRDefault="00553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C0F376" w14:textId="77777777" w:rsidR="00553689" w:rsidRDefault="00553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C0F2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Родной   язык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DDE8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Контрольная работа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3C687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раз в год</w:t>
            </w:r>
          </w:p>
        </w:tc>
      </w:tr>
      <w:tr w:rsidR="00553689" w14:paraId="6061DE66" w14:textId="77777777">
        <w:trPr>
          <w:trHeight w:val="275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B1F8C7" w14:textId="77777777" w:rsidR="00553689" w:rsidRDefault="00553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A1AF00" w14:textId="77777777" w:rsidR="00553689" w:rsidRDefault="00553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827F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Иностранный язык (немецкий)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0068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Контрольная работа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64715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раз в год</w:t>
            </w:r>
          </w:p>
        </w:tc>
      </w:tr>
      <w:tr w:rsidR="00553689" w14:paraId="3DC8F70D" w14:textId="77777777">
        <w:trPr>
          <w:trHeight w:val="242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9DCCDE" w14:textId="77777777" w:rsidR="00553689" w:rsidRDefault="00553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C92403" w14:textId="77777777" w:rsidR="00553689" w:rsidRDefault="00553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45E2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AAD1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Контрольная работа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60B36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раз в год</w:t>
            </w:r>
          </w:p>
        </w:tc>
      </w:tr>
      <w:tr w:rsidR="00553689" w14:paraId="6FBCA169" w14:textId="77777777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BA7ECB" w14:textId="77777777" w:rsidR="00553689" w:rsidRDefault="00553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9F201D" w14:textId="77777777" w:rsidR="00553689" w:rsidRDefault="00553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E7BA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B9B0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Контрольная работа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57D17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раз в год</w:t>
            </w:r>
          </w:p>
        </w:tc>
      </w:tr>
      <w:tr w:rsidR="00553689" w14:paraId="034EE018" w14:textId="77777777">
        <w:trPr>
          <w:trHeight w:val="278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8932FB" w14:textId="77777777" w:rsidR="00553689" w:rsidRDefault="00553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758825" w14:textId="77777777" w:rsidR="00553689" w:rsidRDefault="00553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DFCA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14E3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Контрольная работа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00D67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раз в год</w:t>
            </w:r>
          </w:p>
        </w:tc>
      </w:tr>
      <w:tr w:rsidR="00553689" w14:paraId="3273D6D9" w14:textId="77777777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F7AAA0" w14:textId="77777777" w:rsidR="00553689" w:rsidRDefault="00553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596E8E" w14:textId="77777777" w:rsidR="00553689" w:rsidRDefault="00553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116C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309A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Контрольная работа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57203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раз в год</w:t>
            </w:r>
          </w:p>
        </w:tc>
      </w:tr>
      <w:tr w:rsidR="00553689" w14:paraId="68554A31" w14:textId="77777777">
        <w:trPr>
          <w:trHeight w:val="286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06231E" w14:textId="77777777" w:rsidR="00553689" w:rsidRDefault="00553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7DF90A" w14:textId="77777777" w:rsidR="00553689" w:rsidRDefault="00553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9E85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1C67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Контрольная работа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344DA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раз в год</w:t>
            </w:r>
          </w:p>
        </w:tc>
      </w:tr>
      <w:tr w:rsidR="00553689" w14:paraId="01B9CD80" w14:textId="77777777">
        <w:trPr>
          <w:trHeight w:val="263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0C2254" w14:textId="77777777" w:rsidR="00553689" w:rsidRDefault="00553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8DB2E8" w14:textId="77777777" w:rsidR="00553689" w:rsidRDefault="00553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1F35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 и ИКТ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258D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Контрольная работа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C37E9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раз в год</w:t>
            </w:r>
          </w:p>
        </w:tc>
      </w:tr>
      <w:tr w:rsidR="00553689" w14:paraId="6AA4067C" w14:textId="77777777">
        <w:trPr>
          <w:trHeight w:val="429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0D5189" w14:textId="77777777" w:rsidR="00553689" w:rsidRDefault="00553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FDCACB" w14:textId="77777777" w:rsidR="00553689" w:rsidRDefault="00553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85F2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безопасности жизнедеятельности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513B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Контрольная работа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D26BE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раз в год</w:t>
            </w:r>
          </w:p>
        </w:tc>
      </w:tr>
      <w:tr w:rsidR="00553689" w14:paraId="62D69775" w14:textId="77777777">
        <w:trPr>
          <w:trHeight w:val="245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99BD7B" w14:textId="77777777" w:rsidR="00553689" w:rsidRDefault="00553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06E9E1" w14:textId="77777777" w:rsidR="00553689" w:rsidRDefault="00553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408C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EC3C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AAE8A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раз в год</w:t>
            </w:r>
          </w:p>
        </w:tc>
      </w:tr>
      <w:tr w:rsidR="00553689" w14:paraId="4BD9162C" w14:textId="77777777">
        <w:trPr>
          <w:trHeight w:val="263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7D4D9A" w14:textId="77777777" w:rsidR="00553689" w:rsidRDefault="00553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16EE94" w14:textId="77777777" w:rsidR="00553689" w:rsidRDefault="00553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713E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Химия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2A51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Контрольная работа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85A9E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раз в год</w:t>
            </w:r>
          </w:p>
        </w:tc>
      </w:tr>
      <w:tr w:rsidR="00553689" w14:paraId="46439266" w14:textId="77777777">
        <w:trPr>
          <w:trHeight w:val="429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34675B" w14:textId="77777777" w:rsidR="00553689" w:rsidRDefault="00553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6DF1F1" w14:textId="77777777" w:rsidR="00553689" w:rsidRDefault="00553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62E7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Индивидуальный проект </w:t>
            </w:r>
          </w:p>
          <w:p w14:paraId="52C9DBCF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(русский язык)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6E44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Творческий проект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CE6EA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раз в год</w:t>
            </w:r>
          </w:p>
        </w:tc>
      </w:tr>
      <w:tr w:rsidR="00553689" w14:paraId="01FB1A1C" w14:textId="77777777">
        <w:trPr>
          <w:trHeight w:val="429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42268" w14:textId="77777777" w:rsidR="00553689" w:rsidRDefault="00553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8B0F9" w14:textId="77777777" w:rsidR="00553689" w:rsidRDefault="00553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F4FC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Астрономия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27AF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Контрольная работа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750FF" w14:textId="77777777" w:rsidR="00553689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раз в год</w:t>
            </w:r>
          </w:p>
        </w:tc>
      </w:tr>
    </w:tbl>
    <w:p w14:paraId="192564FD" w14:textId="77777777" w:rsidR="00553689" w:rsidRDefault="00553689">
      <w:pPr>
        <w:tabs>
          <w:tab w:val="left" w:pos="2235"/>
        </w:tabs>
        <w:spacing w:after="0"/>
      </w:pPr>
    </w:p>
    <w:p w14:paraId="4A9FF5F5" w14:textId="77777777" w:rsidR="00553689" w:rsidRDefault="00553689">
      <w:pPr>
        <w:spacing w:after="0"/>
        <w:jc w:val="center"/>
        <w:rPr>
          <w:rFonts w:ascii="Times New Roman" w:hAnsi="Times New Roman"/>
          <w:sz w:val="28"/>
        </w:rPr>
      </w:pPr>
    </w:p>
    <w:p w14:paraId="75ABA3BF" w14:textId="77777777" w:rsidR="00553689" w:rsidRDefault="00553689">
      <w:pPr>
        <w:spacing w:after="0"/>
        <w:jc w:val="center"/>
        <w:rPr>
          <w:rFonts w:ascii="Times New Roman" w:hAnsi="Times New Roman"/>
          <w:sz w:val="28"/>
        </w:rPr>
      </w:pPr>
    </w:p>
    <w:p w14:paraId="54B5DE3B" w14:textId="77777777" w:rsidR="00553689" w:rsidRDefault="00553689">
      <w:pPr>
        <w:spacing w:after="0"/>
        <w:jc w:val="center"/>
        <w:rPr>
          <w:rFonts w:ascii="Times New Roman" w:hAnsi="Times New Roman"/>
          <w:sz w:val="28"/>
        </w:rPr>
      </w:pPr>
    </w:p>
    <w:p w14:paraId="601B6369" w14:textId="77777777" w:rsidR="00553689" w:rsidRDefault="00553689">
      <w:pPr>
        <w:spacing w:after="0"/>
        <w:jc w:val="center"/>
        <w:rPr>
          <w:rFonts w:ascii="Times New Roman" w:hAnsi="Times New Roman"/>
          <w:sz w:val="28"/>
        </w:rPr>
      </w:pPr>
    </w:p>
    <w:p w14:paraId="15C19527" w14:textId="77777777" w:rsidR="00553689" w:rsidRDefault="00553689">
      <w:pPr>
        <w:spacing w:after="0"/>
        <w:jc w:val="center"/>
        <w:rPr>
          <w:rFonts w:ascii="Times New Roman" w:hAnsi="Times New Roman"/>
          <w:sz w:val="28"/>
        </w:rPr>
      </w:pPr>
    </w:p>
    <w:p w14:paraId="3E83C31F" w14:textId="77777777" w:rsidR="00553689" w:rsidRDefault="00553689">
      <w:pPr>
        <w:spacing w:after="0"/>
        <w:jc w:val="center"/>
        <w:rPr>
          <w:rFonts w:ascii="Times New Roman" w:hAnsi="Times New Roman"/>
          <w:sz w:val="28"/>
        </w:rPr>
      </w:pPr>
    </w:p>
    <w:p w14:paraId="5FE160D0" w14:textId="77777777" w:rsidR="00553689" w:rsidRDefault="00553689">
      <w:pPr>
        <w:spacing w:after="0"/>
        <w:jc w:val="center"/>
        <w:rPr>
          <w:rFonts w:ascii="Times New Roman" w:hAnsi="Times New Roman"/>
          <w:sz w:val="28"/>
        </w:rPr>
      </w:pPr>
    </w:p>
    <w:p w14:paraId="644C029F" w14:textId="77777777" w:rsidR="00553689" w:rsidRDefault="00553689">
      <w:pPr>
        <w:spacing w:after="0"/>
        <w:jc w:val="center"/>
        <w:rPr>
          <w:rFonts w:ascii="Times New Roman" w:hAnsi="Times New Roman"/>
          <w:sz w:val="28"/>
        </w:rPr>
      </w:pPr>
    </w:p>
    <w:p w14:paraId="530D7FA7" w14:textId="77777777" w:rsidR="00553689" w:rsidRDefault="00553689">
      <w:pPr>
        <w:spacing w:after="0"/>
        <w:jc w:val="center"/>
        <w:rPr>
          <w:rFonts w:ascii="Times New Roman" w:hAnsi="Times New Roman"/>
          <w:sz w:val="28"/>
        </w:rPr>
      </w:pPr>
    </w:p>
    <w:p w14:paraId="47E7071A" w14:textId="77777777" w:rsidR="00553689" w:rsidRDefault="00553689">
      <w:pPr>
        <w:spacing w:after="0"/>
        <w:jc w:val="center"/>
        <w:rPr>
          <w:rFonts w:ascii="Times New Roman" w:hAnsi="Times New Roman"/>
          <w:sz w:val="28"/>
        </w:rPr>
      </w:pPr>
    </w:p>
    <w:p w14:paraId="05085DB2" w14:textId="77777777" w:rsidR="00553689" w:rsidRDefault="00553689">
      <w:pPr>
        <w:spacing w:after="0"/>
        <w:jc w:val="center"/>
        <w:rPr>
          <w:rFonts w:ascii="Times New Roman" w:hAnsi="Times New Roman"/>
          <w:sz w:val="28"/>
        </w:rPr>
      </w:pPr>
    </w:p>
    <w:p w14:paraId="2CFF22B3" w14:textId="77777777" w:rsidR="00553689" w:rsidRDefault="00553689">
      <w:pPr>
        <w:spacing w:after="0"/>
        <w:jc w:val="center"/>
        <w:rPr>
          <w:rFonts w:ascii="Times New Roman" w:hAnsi="Times New Roman"/>
          <w:sz w:val="28"/>
        </w:rPr>
      </w:pPr>
    </w:p>
    <w:p w14:paraId="52E2E6DF" w14:textId="77777777" w:rsidR="00553689" w:rsidRDefault="00553689">
      <w:pPr>
        <w:spacing w:after="0"/>
        <w:jc w:val="center"/>
        <w:rPr>
          <w:rFonts w:ascii="Times New Roman" w:hAnsi="Times New Roman"/>
          <w:sz w:val="28"/>
        </w:rPr>
      </w:pPr>
    </w:p>
    <w:p w14:paraId="65BFDB8A" w14:textId="77777777" w:rsidR="00553689" w:rsidRDefault="00553689">
      <w:pPr>
        <w:spacing w:after="0"/>
        <w:jc w:val="center"/>
        <w:rPr>
          <w:rFonts w:ascii="Times New Roman" w:hAnsi="Times New Roman"/>
          <w:sz w:val="28"/>
        </w:rPr>
      </w:pPr>
    </w:p>
    <w:p w14:paraId="0C5637DE" w14:textId="77777777" w:rsidR="00553689" w:rsidRDefault="00553689">
      <w:pPr>
        <w:spacing w:after="0"/>
        <w:jc w:val="center"/>
        <w:rPr>
          <w:rFonts w:ascii="Times New Roman" w:hAnsi="Times New Roman"/>
          <w:sz w:val="28"/>
        </w:rPr>
      </w:pPr>
    </w:p>
    <w:p w14:paraId="62AA075A" w14:textId="77777777" w:rsidR="00553689" w:rsidRDefault="00553689">
      <w:pPr>
        <w:spacing w:after="0"/>
        <w:jc w:val="center"/>
        <w:rPr>
          <w:rFonts w:ascii="Times New Roman" w:hAnsi="Times New Roman"/>
          <w:sz w:val="28"/>
        </w:rPr>
      </w:pPr>
    </w:p>
    <w:p w14:paraId="2FE90161" w14:textId="77777777" w:rsidR="00553689" w:rsidRDefault="00553689">
      <w:pPr>
        <w:spacing w:after="0"/>
        <w:jc w:val="center"/>
        <w:rPr>
          <w:rFonts w:ascii="Times New Roman" w:hAnsi="Times New Roman"/>
          <w:sz w:val="28"/>
        </w:rPr>
      </w:pPr>
    </w:p>
    <w:p w14:paraId="18E6BF7B" w14:textId="77777777" w:rsidR="00553689" w:rsidRDefault="00553689">
      <w:pPr>
        <w:spacing w:after="0"/>
        <w:jc w:val="center"/>
        <w:rPr>
          <w:rFonts w:ascii="Times New Roman" w:hAnsi="Times New Roman"/>
          <w:sz w:val="28"/>
        </w:rPr>
      </w:pPr>
    </w:p>
    <w:p w14:paraId="674C91F8" w14:textId="77777777" w:rsidR="00553689" w:rsidRDefault="00553689">
      <w:pPr>
        <w:spacing w:after="0"/>
        <w:jc w:val="center"/>
        <w:rPr>
          <w:rFonts w:ascii="Times New Roman" w:hAnsi="Times New Roman"/>
          <w:sz w:val="28"/>
        </w:rPr>
      </w:pPr>
    </w:p>
    <w:p w14:paraId="7F88D173" w14:textId="77777777" w:rsidR="00553689" w:rsidRDefault="00553689">
      <w:pPr>
        <w:spacing w:after="0"/>
        <w:jc w:val="center"/>
        <w:rPr>
          <w:rFonts w:ascii="Times New Roman" w:hAnsi="Times New Roman"/>
          <w:sz w:val="28"/>
        </w:rPr>
      </w:pPr>
    </w:p>
    <w:p w14:paraId="3ED81A5E" w14:textId="77777777" w:rsidR="00553689" w:rsidRDefault="00553689">
      <w:pPr>
        <w:spacing w:after="0"/>
        <w:jc w:val="center"/>
        <w:rPr>
          <w:rFonts w:ascii="Times New Roman" w:hAnsi="Times New Roman"/>
          <w:sz w:val="28"/>
        </w:rPr>
      </w:pPr>
    </w:p>
    <w:p w14:paraId="03787014" w14:textId="77777777" w:rsidR="00553689" w:rsidRDefault="00553689">
      <w:pPr>
        <w:spacing w:after="0"/>
        <w:jc w:val="center"/>
        <w:rPr>
          <w:rFonts w:ascii="Times New Roman" w:hAnsi="Times New Roman"/>
          <w:sz w:val="28"/>
        </w:rPr>
      </w:pPr>
    </w:p>
    <w:p w14:paraId="3E706045" w14:textId="77777777" w:rsidR="00553689" w:rsidRDefault="00553689">
      <w:pPr>
        <w:spacing w:after="0"/>
        <w:jc w:val="center"/>
        <w:rPr>
          <w:rFonts w:ascii="Times New Roman" w:hAnsi="Times New Roman"/>
          <w:sz w:val="28"/>
        </w:rPr>
      </w:pPr>
    </w:p>
    <w:p w14:paraId="782A08F6" w14:textId="77777777" w:rsidR="00553689" w:rsidRDefault="00553689">
      <w:pPr>
        <w:spacing w:after="0"/>
        <w:jc w:val="center"/>
        <w:rPr>
          <w:rFonts w:ascii="Times New Roman" w:hAnsi="Times New Roman"/>
          <w:sz w:val="28"/>
        </w:rPr>
      </w:pPr>
    </w:p>
    <w:p w14:paraId="7FA6B3A8" w14:textId="77777777" w:rsidR="00553689" w:rsidRDefault="00553689">
      <w:pPr>
        <w:spacing w:after="0"/>
        <w:jc w:val="center"/>
        <w:rPr>
          <w:rFonts w:ascii="Times New Roman" w:hAnsi="Times New Roman"/>
          <w:sz w:val="28"/>
        </w:rPr>
      </w:pPr>
    </w:p>
    <w:p w14:paraId="3947429F" w14:textId="77777777" w:rsidR="00553689" w:rsidRDefault="00553689">
      <w:pPr>
        <w:spacing w:after="0"/>
        <w:jc w:val="center"/>
        <w:rPr>
          <w:rFonts w:ascii="Times New Roman" w:hAnsi="Times New Roman"/>
          <w:sz w:val="28"/>
        </w:rPr>
      </w:pPr>
    </w:p>
    <w:p w14:paraId="7DD39AB6" w14:textId="77777777" w:rsidR="00553689" w:rsidRDefault="00553689">
      <w:pPr>
        <w:spacing w:after="0"/>
        <w:jc w:val="center"/>
        <w:rPr>
          <w:rFonts w:ascii="Times New Roman" w:hAnsi="Times New Roman"/>
          <w:sz w:val="28"/>
        </w:rPr>
      </w:pPr>
    </w:p>
    <w:p w14:paraId="39E326DD" w14:textId="77777777" w:rsidR="00553689" w:rsidRDefault="00553689">
      <w:pPr>
        <w:spacing w:after="0"/>
        <w:jc w:val="center"/>
        <w:rPr>
          <w:rFonts w:ascii="Times New Roman" w:hAnsi="Times New Roman"/>
          <w:sz w:val="28"/>
        </w:rPr>
      </w:pPr>
    </w:p>
    <w:p w14:paraId="5A56B1BE" w14:textId="77777777" w:rsidR="00553689" w:rsidRDefault="00553689">
      <w:pPr>
        <w:spacing w:after="0"/>
        <w:jc w:val="center"/>
        <w:rPr>
          <w:rFonts w:ascii="Times New Roman" w:hAnsi="Times New Roman"/>
          <w:sz w:val="28"/>
        </w:rPr>
      </w:pPr>
    </w:p>
    <w:p w14:paraId="4AEDAE79" w14:textId="77777777" w:rsidR="00553689" w:rsidRDefault="00553689">
      <w:pPr>
        <w:spacing w:after="0"/>
        <w:jc w:val="center"/>
        <w:rPr>
          <w:rFonts w:ascii="Times New Roman" w:hAnsi="Times New Roman"/>
          <w:sz w:val="28"/>
        </w:rPr>
      </w:pPr>
    </w:p>
    <w:p w14:paraId="1B4B39BE" w14:textId="77777777" w:rsidR="00553689" w:rsidRDefault="00553689">
      <w:pPr>
        <w:spacing w:after="0"/>
        <w:jc w:val="center"/>
        <w:rPr>
          <w:rFonts w:ascii="Times New Roman" w:hAnsi="Times New Roman"/>
          <w:sz w:val="28"/>
        </w:rPr>
      </w:pPr>
    </w:p>
    <w:p w14:paraId="2FF2E313" w14:textId="77777777" w:rsidR="00553689" w:rsidRDefault="00553689">
      <w:pPr>
        <w:spacing w:after="0"/>
        <w:jc w:val="center"/>
        <w:rPr>
          <w:rFonts w:ascii="Times New Roman" w:hAnsi="Times New Roman"/>
          <w:sz w:val="28"/>
        </w:rPr>
      </w:pPr>
    </w:p>
    <w:p w14:paraId="13FE1A76" w14:textId="77777777" w:rsidR="00553689" w:rsidRDefault="00553689">
      <w:pPr>
        <w:spacing w:after="0"/>
        <w:jc w:val="center"/>
        <w:rPr>
          <w:rFonts w:ascii="Times New Roman" w:hAnsi="Times New Roman"/>
          <w:sz w:val="28"/>
        </w:rPr>
      </w:pPr>
    </w:p>
    <w:p w14:paraId="1649CA15" w14:textId="77777777" w:rsidR="00553689" w:rsidRDefault="00553689">
      <w:pPr>
        <w:spacing w:after="0"/>
        <w:jc w:val="center"/>
        <w:rPr>
          <w:rFonts w:ascii="Times New Roman" w:hAnsi="Times New Roman"/>
          <w:sz w:val="28"/>
        </w:rPr>
      </w:pPr>
    </w:p>
    <w:p w14:paraId="798A92F2" w14:textId="272E601A" w:rsidR="00553689" w:rsidRDefault="00553689">
      <w:pPr>
        <w:tabs>
          <w:tab w:val="left" w:pos="4500"/>
          <w:tab w:val="left" w:pos="9180"/>
          <w:tab w:val="left" w:pos="9360"/>
        </w:tabs>
        <w:contextualSpacing/>
        <w:jc w:val="right"/>
        <w:rPr>
          <w:rFonts w:ascii="Times New Roman" w:hAnsi="Times New Roman"/>
          <w:sz w:val="18"/>
        </w:rPr>
      </w:pPr>
    </w:p>
    <w:p w14:paraId="5434358A" w14:textId="7085F580" w:rsidR="00553689" w:rsidRDefault="003F2222">
      <w:pPr>
        <w:tabs>
          <w:tab w:val="left" w:pos="4500"/>
          <w:tab w:val="left" w:pos="9180"/>
          <w:tab w:val="left" w:pos="9360"/>
        </w:tabs>
        <w:contextualSpacing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«</w:t>
      </w:r>
      <w:r w:rsidR="00000000">
        <w:rPr>
          <w:rFonts w:ascii="Times New Roman" w:hAnsi="Times New Roman"/>
          <w:sz w:val="18"/>
        </w:rPr>
        <w:t>Утверждаю»</w:t>
      </w:r>
    </w:p>
    <w:p w14:paraId="71F6D110" w14:textId="77777777" w:rsidR="00553689" w:rsidRDefault="00000000">
      <w:pPr>
        <w:tabs>
          <w:tab w:val="left" w:pos="4500"/>
          <w:tab w:val="left" w:pos="9180"/>
          <w:tab w:val="left" w:pos="9360"/>
        </w:tabs>
        <w:contextualSpacing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Директор школы</w:t>
      </w:r>
    </w:p>
    <w:p w14:paraId="24BF3C2A" w14:textId="77777777" w:rsidR="00553689" w:rsidRDefault="00000000">
      <w:pPr>
        <w:tabs>
          <w:tab w:val="left" w:pos="4500"/>
          <w:tab w:val="left" w:pos="9180"/>
          <w:tab w:val="left" w:pos="9360"/>
        </w:tabs>
        <w:contextualSpacing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</w:t>
      </w:r>
      <w:proofErr w:type="spellStart"/>
      <w:r>
        <w:rPr>
          <w:rFonts w:ascii="Times New Roman" w:hAnsi="Times New Roman"/>
          <w:sz w:val="18"/>
        </w:rPr>
        <w:t>К.К.Кураисова</w:t>
      </w:r>
      <w:proofErr w:type="spellEnd"/>
    </w:p>
    <w:p w14:paraId="5773D9B8" w14:textId="77777777" w:rsidR="00553689" w:rsidRDefault="00000000">
      <w:pPr>
        <w:tabs>
          <w:tab w:val="left" w:pos="1560"/>
        </w:tabs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</w:rPr>
        <w:t>Приказ №____ от ___________</w:t>
      </w:r>
    </w:p>
    <w:p w14:paraId="1274461B" w14:textId="77777777" w:rsidR="00553689" w:rsidRDefault="00553689">
      <w:pPr>
        <w:tabs>
          <w:tab w:val="left" w:pos="1560"/>
        </w:tabs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</w:p>
    <w:p w14:paraId="11B2409E" w14:textId="77777777" w:rsidR="00553689" w:rsidRDefault="0000000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</w:t>
      </w:r>
    </w:p>
    <w:p w14:paraId="7E65B9D2" w14:textId="77777777" w:rsidR="00553689" w:rsidRDefault="0000000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МОБУ «</w:t>
      </w:r>
      <w:proofErr w:type="spellStart"/>
      <w:proofErr w:type="gramStart"/>
      <w:r>
        <w:rPr>
          <w:rFonts w:ascii="Times New Roman" w:hAnsi="Times New Roman"/>
          <w:sz w:val="24"/>
        </w:rPr>
        <w:t>Цвиллингская</w:t>
      </w:r>
      <w:proofErr w:type="spellEnd"/>
      <w:r>
        <w:rPr>
          <w:rFonts w:ascii="Times New Roman" w:hAnsi="Times New Roman"/>
          <w:sz w:val="24"/>
        </w:rPr>
        <w:t xml:space="preserve">  средняя</w:t>
      </w:r>
      <w:proofErr w:type="gramEnd"/>
      <w:r>
        <w:rPr>
          <w:rFonts w:ascii="Times New Roman" w:hAnsi="Times New Roman"/>
          <w:sz w:val="24"/>
        </w:rPr>
        <w:t xml:space="preserve"> общеобразовательная школа»</w:t>
      </w:r>
    </w:p>
    <w:p w14:paraId="1F96B7FC" w14:textId="77777777" w:rsidR="00553689" w:rsidRDefault="0000000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 2023-2024 учебный год,</w:t>
      </w:r>
    </w:p>
    <w:p w14:paraId="741CFA69" w14:textId="77777777" w:rsidR="00553689" w:rsidRDefault="0000000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Среднее (полное) общее образование</w:t>
      </w:r>
      <w:proofErr w:type="gramStart"/>
      <w:r>
        <w:rPr>
          <w:rFonts w:ascii="Times New Roman" w:hAnsi="Times New Roman"/>
          <w:sz w:val="24"/>
        </w:rPr>
        <w:t>   (</w:t>
      </w:r>
      <w:proofErr w:type="gramEnd"/>
      <w:r>
        <w:rPr>
          <w:rFonts w:ascii="Times New Roman" w:hAnsi="Times New Roman"/>
          <w:sz w:val="24"/>
        </w:rPr>
        <w:t>универсальный профиль)</w:t>
      </w:r>
    </w:p>
    <w:p w14:paraId="16BF935F" w14:textId="77777777" w:rsidR="00553689" w:rsidRDefault="00553689">
      <w:pPr>
        <w:spacing w:after="0" w:line="240" w:lineRule="auto"/>
        <w:jc w:val="center"/>
        <w:rPr>
          <w:rFonts w:ascii="Calibri" w:hAnsi="Calibri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1804"/>
        <w:gridCol w:w="2007"/>
        <w:gridCol w:w="1718"/>
        <w:gridCol w:w="1417"/>
        <w:gridCol w:w="1417"/>
      </w:tblGrid>
      <w:tr w:rsidR="00553689" w14:paraId="01ABAA62" w14:textId="77777777">
        <w:trPr>
          <w:trHeight w:val="1065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5557D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Предметная область</w:t>
            </w:r>
          </w:p>
        </w:tc>
        <w:tc>
          <w:tcPr>
            <w:tcW w:w="38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D7C2B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Учебный предмет</w:t>
            </w:r>
          </w:p>
        </w:tc>
        <w:tc>
          <w:tcPr>
            <w:tcW w:w="17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15CB5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Уровень изучения предмета</w:t>
            </w:r>
          </w:p>
          <w:p w14:paraId="574E528F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(Б, У)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22ABD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часов в неделю</w:t>
            </w:r>
          </w:p>
          <w:p w14:paraId="1DEE78FE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Х класс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46424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часов в неделю</w:t>
            </w:r>
          </w:p>
          <w:p w14:paraId="1DA297F1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ХIкласс</w:t>
            </w:r>
            <w:proofErr w:type="spellEnd"/>
          </w:p>
        </w:tc>
      </w:tr>
      <w:tr w:rsidR="00553689" w14:paraId="25BB2FC8" w14:textId="77777777">
        <w:tc>
          <w:tcPr>
            <w:tcW w:w="25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41D10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 и литература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BAFC7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34247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28798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897FA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553689" w14:paraId="3AD5E43F" w14:textId="77777777"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4DCF5" w14:textId="77777777" w:rsidR="00553689" w:rsidRDefault="00553689"/>
        </w:tc>
        <w:tc>
          <w:tcPr>
            <w:tcW w:w="3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D598D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1590D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237F7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9DC50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553689" w14:paraId="506A2F6D" w14:textId="77777777">
        <w:trPr>
          <w:trHeight w:val="600"/>
        </w:trPr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2100A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Родной язык и родная литература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E3096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Родной язык (русский)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AEC58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9BD91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A3619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 1</w:t>
            </w:r>
          </w:p>
        </w:tc>
      </w:tr>
      <w:tr w:rsidR="00553689" w14:paraId="17C06059" w14:textId="77777777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A5A57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Иностранные языки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88B1A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</w:t>
            </w:r>
          </w:p>
          <w:p w14:paraId="6DDD59EE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(немецкий язык)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FF878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FAEB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5F5B7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553689" w14:paraId="4A725B57" w14:textId="77777777">
        <w:trPr>
          <w:trHeight w:val="555"/>
        </w:trPr>
        <w:tc>
          <w:tcPr>
            <w:tcW w:w="25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CFB44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 и информатика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03DBE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D53EC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 и начала математического анализа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983E3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57EBF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C32B7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553689" w14:paraId="7B4A07F5" w14:textId="77777777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6EFAD" w14:textId="77777777" w:rsidR="00553689" w:rsidRDefault="00553689"/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575E0" w14:textId="77777777" w:rsidR="00553689" w:rsidRDefault="00553689"/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7C46E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Геометрия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77054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CFB1E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A8C03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</w:tr>
      <w:tr w:rsidR="00553689" w14:paraId="4FEFAA60" w14:textId="77777777">
        <w:trPr>
          <w:trHeight w:val="360"/>
        </w:trPr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03D09" w14:textId="77777777" w:rsidR="00553689" w:rsidRDefault="00553689"/>
        </w:tc>
        <w:tc>
          <w:tcPr>
            <w:tcW w:w="3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2743D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20633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4BBA7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FC970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553689" w14:paraId="148F9A4D" w14:textId="77777777">
        <w:tc>
          <w:tcPr>
            <w:tcW w:w="25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7F2CD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Общественные науки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A78B8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5E0F2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35CF0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11F6E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553689" w14:paraId="361F8781" w14:textId="77777777"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F3F8E" w14:textId="77777777" w:rsidR="00553689" w:rsidRDefault="00553689"/>
        </w:tc>
        <w:tc>
          <w:tcPr>
            <w:tcW w:w="3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624A6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8A3A9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B5C70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630EB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553689" w14:paraId="68BE76E1" w14:textId="77777777">
        <w:trPr>
          <w:trHeight w:val="345"/>
        </w:trPr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E3B7F" w14:textId="77777777" w:rsidR="00553689" w:rsidRDefault="00553689"/>
        </w:tc>
        <w:tc>
          <w:tcPr>
            <w:tcW w:w="3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D7CF6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FACBB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240B8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9DB4A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</w:tr>
      <w:tr w:rsidR="00553689" w14:paraId="3D0C8F4A" w14:textId="77777777">
        <w:tc>
          <w:tcPr>
            <w:tcW w:w="25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37D23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Естественные науки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49B07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C4A5D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D9E0F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5A235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553689" w14:paraId="65143AB7" w14:textId="77777777"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1E107" w14:textId="77777777" w:rsidR="00553689" w:rsidRDefault="00553689"/>
        </w:tc>
        <w:tc>
          <w:tcPr>
            <w:tcW w:w="3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28688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00A10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EEEE9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05E73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553689" w14:paraId="175A4FD1" w14:textId="77777777"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D6F9F" w14:textId="77777777" w:rsidR="00553689" w:rsidRDefault="00553689"/>
        </w:tc>
        <w:tc>
          <w:tcPr>
            <w:tcW w:w="3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00B3F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C1342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7444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80B68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553689" w14:paraId="02DAA329" w14:textId="77777777"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4D499" w14:textId="77777777" w:rsidR="00553689" w:rsidRDefault="00553689"/>
        </w:tc>
        <w:tc>
          <w:tcPr>
            <w:tcW w:w="3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CFC6C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Астрономия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CAB66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8651D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BC328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553689" w14:paraId="0BC6A5E5" w14:textId="77777777">
        <w:tc>
          <w:tcPr>
            <w:tcW w:w="25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21644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CF54B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AE669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60B69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08DA5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553689" w14:paraId="03BC6182" w14:textId="77777777">
        <w:trPr>
          <w:trHeight w:val="750"/>
        </w:trPr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70972" w14:textId="77777777" w:rsidR="00553689" w:rsidRDefault="00553689"/>
        </w:tc>
        <w:tc>
          <w:tcPr>
            <w:tcW w:w="3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250A6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Основы безопасности жизнедеятельности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CE245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1558D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BA596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553689" w14:paraId="582CFB02" w14:textId="77777777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6CF56EFF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 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02460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Индивидуальный проект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0348A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C7EC7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880AC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553689" w14:paraId="7342B34D" w14:textId="77777777">
        <w:tc>
          <w:tcPr>
            <w:tcW w:w="25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0A6623A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 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3377F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Психология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4B03E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A21B3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BAE83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 </w:t>
            </w:r>
          </w:p>
        </w:tc>
      </w:tr>
      <w:tr w:rsidR="00553689" w14:paraId="7F4D5737" w14:textId="77777777"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60E57766" w14:textId="77777777" w:rsidR="00553689" w:rsidRDefault="00553689"/>
        </w:tc>
        <w:tc>
          <w:tcPr>
            <w:tcW w:w="3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26995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957B0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5DD9E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3D8B5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</w:tr>
      <w:tr w:rsidR="00553689" w14:paraId="7B601875" w14:textId="77777777">
        <w:trPr>
          <w:trHeight w:val="525"/>
        </w:trPr>
        <w:tc>
          <w:tcPr>
            <w:tcW w:w="25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517D36A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 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65BDB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Элективный курс по обществознанию «Обществознание: теория и практика»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EABF1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6E5B0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6600F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 1</w:t>
            </w:r>
          </w:p>
        </w:tc>
      </w:tr>
      <w:tr w:rsidR="00553689" w14:paraId="3D2A6F77" w14:textId="77777777">
        <w:trPr>
          <w:trHeight w:val="150"/>
        </w:trPr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309727C2" w14:textId="77777777" w:rsidR="00553689" w:rsidRDefault="00553689"/>
        </w:tc>
        <w:tc>
          <w:tcPr>
            <w:tcW w:w="3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CFCA4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Элективный курс по математике «Избранные вопросы математики»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4FE24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66765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96FFF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 1</w:t>
            </w:r>
          </w:p>
        </w:tc>
      </w:tr>
      <w:tr w:rsidR="00553689" w14:paraId="318A3AC8" w14:textId="77777777">
        <w:trPr>
          <w:trHeight w:val="493"/>
        </w:trPr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2002FC61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 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8C80B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Элективный курс по русскому языку «Русский язык в формате ЕГЭ»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F0751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8868A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E4D59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 1</w:t>
            </w:r>
          </w:p>
        </w:tc>
      </w:tr>
      <w:tr w:rsidR="00553689" w14:paraId="4479B7A7" w14:textId="77777777">
        <w:trPr>
          <w:trHeight w:val="587"/>
        </w:trPr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1EFDD06B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 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15079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Элективный курс по биологии «Актуальные вопросы современной биологии»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8DCE5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EF3BE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97C7D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 1</w:t>
            </w:r>
          </w:p>
        </w:tc>
      </w:tr>
      <w:tr w:rsidR="00553689" w14:paraId="3639F57F" w14:textId="77777777">
        <w:trPr>
          <w:trHeight w:val="316"/>
        </w:trPr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0C875F42" w14:textId="77777777" w:rsidR="00553689" w:rsidRDefault="00553689">
            <w:pPr>
              <w:spacing w:after="0" w:line="253" w:lineRule="atLeast"/>
              <w:rPr>
                <w:rFonts w:ascii="Calibri" w:hAnsi="Calibri"/>
                <w:sz w:val="18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E156F" w14:textId="77777777" w:rsidR="00553689" w:rsidRDefault="00000000">
            <w:pPr>
              <w:spacing w:after="0" w:line="253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Элективный курс по биологии «Актуальные вопросы современной химии»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90E79" w14:textId="77777777" w:rsidR="00553689" w:rsidRDefault="00000000">
            <w:pPr>
              <w:spacing w:after="0" w:line="253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D3F46" w14:textId="77777777" w:rsidR="00553689" w:rsidRDefault="00000000">
            <w:pPr>
              <w:spacing w:after="0" w:line="253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1626D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</w:tr>
      <w:tr w:rsidR="00553689" w14:paraId="2C6C360D" w14:textId="77777777">
        <w:tc>
          <w:tcPr>
            <w:tcW w:w="63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BD363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Максимально допустимая учебная нагрузка обучающихся при 5-ти дневной учебной неделе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97D64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C4BE7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8D04F" w14:textId="77777777" w:rsidR="00553689" w:rsidRDefault="00000000">
            <w:pPr>
              <w:spacing w:after="0" w:line="253" w:lineRule="atLeast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</w:tr>
    </w:tbl>
    <w:p w14:paraId="4E6251E9" w14:textId="77777777" w:rsidR="00553689" w:rsidRDefault="0055368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sectPr w:rsidR="00553689">
      <w:pgSz w:w="11906" w:h="16838"/>
      <w:pgMar w:top="426" w:right="566" w:bottom="426" w:left="70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et Book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87B27"/>
    <w:multiLevelType w:val="multilevel"/>
    <w:tmpl w:val="AC744FD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5948BC"/>
    <w:multiLevelType w:val="multilevel"/>
    <w:tmpl w:val="228E2D8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sz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4A1812"/>
    <w:multiLevelType w:val="multilevel"/>
    <w:tmpl w:val="1C2C0716"/>
    <w:lvl w:ilvl="0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 w16cid:durableId="636689799">
    <w:abstractNumId w:val="0"/>
  </w:num>
  <w:num w:numId="2" w16cid:durableId="1538353953">
    <w:abstractNumId w:val="1"/>
  </w:num>
  <w:num w:numId="3" w16cid:durableId="213395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89"/>
    <w:rsid w:val="003F2222"/>
    <w:rsid w:val="00553689"/>
    <w:rsid w:val="00F5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71E9"/>
  <w15:docId w15:val="{92A899C3-8BD7-4DC5-BD9B-38928E1D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link w:val="1"/>
    <w:qFormat/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240" w:after="0"/>
      <w:outlineLvl w:val="0"/>
    </w:pPr>
    <w:rPr>
      <w:rFonts w:asciiTheme="majorHAnsi" w:hAnsiTheme="majorHAnsi"/>
      <w:color w:val="365F91" w:themeColor="accent1" w:themeShade="BF"/>
      <w:sz w:val="32"/>
    </w:rPr>
  </w:style>
  <w:style w:type="paragraph" w:styleId="2">
    <w:name w:val="heading 2"/>
    <w:basedOn w:val="a0"/>
    <w:next w:val="a0"/>
    <w:link w:val="20"/>
    <w:uiPriority w:val="9"/>
    <w:qFormat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0"/>
    <w:next w:val="a0"/>
    <w:link w:val="30"/>
    <w:uiPriority w:val="9"/>
    <w:qFormat/>
    <w:pPr>
      <w:keepNext/>
      <w:keepLines/>
      <w:spacing w:after="0" w:line="360" w:lineRule="auto"/>
      <w:ind w:firstLine="709"/>
      <w:jc w:val="both"/>
      <w:outlineLvl w:val="2"/>
    </w:pPr>
    <w:rPr>
      <w:rFonts w:ascii="Times New Roman" w:hAnsi="Times New Roman"/>
      <w:b/>
      <w:sz w:val="28"/>
    </w:rPr>
  </w:style>
  <w:style w:type="paragraph" w:styleId="4">
    <w:name w:val="heading 4"/>
    <w:next w:val="a0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0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0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41">
    <w:name w:val="toc 4"/>
    <w:next w:val="a0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0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0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4">
    <w:name w:val="Основной текст + Полужирный"/>
    <w:link w:val="a5"/>
    <w:rPr>
      <w:rFonts w:ascii="Times New Roman" w:hAnsi="Times New Roman"/>
      <w:b/>
      <w:sz w:val="18"/>
      <w:highlight w:val="white"/>
    </w:rPr>
  </w:style>
  <w:style w:type="character" w:customStyle="1" w:styleId="a5">
    <w:name w:val="Основной текст + Полужирный"/>
    <w:link w:val="a4"/>
    <w:rPr>
      <w:rFonts w:ascii="Times New Roman" w:hAnsi="Times New Roman"/>
      <w:b/>
      <w:sz w:val="18"/>
      <w:highlight w:val="white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8"/>
    </w:rPr>
  </w:style>
  <w:style w:type="paragraph" w:customStyle="1" w:styleId="8">
    <w:name w:val="Основной текст (8)"/>
    <w:basedOn w:val="a0"/>
    <w:link w:val="80"/>
    <w:pPr>
      <w:spacing w:after="0" w:line="0" w:lineRule="atLeast"/>
      <w:ind w:firstLine="709"/>
      <w:jc w:val="both"/>
    </w:pPr>
    <w:rPr>
      <w:rFonts w:ascii="Arial" w:hAnsi="Arial"/>
      <w:sz w:val="21"/>
    </w:rPr>
  </w:style>
  <w:style w:type="character" w:customStyle="1" w:styleId="80">
    <w:name w:val="Основной текст (8)"/>
    <w:basedOn w:val="1"/>
    <w:link w:val="8"/>
    <w:rPr>
      <w:rFonts w:ascii="Arial" w:hAnsi="Arial"/>
      <w:color w:val="000000"/>
      <w:sz w:val="21"/>
    </w:rPr>
  </w:style>
  <w:style w:type="paragraph" w:styleId="31">
    <w:name w:val="toc 3"/>
    <w:next w:val="a0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6">
    <w:name w:val="header"/>
    <w:basedOn w:val="a0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</w:style>
  <w:style w:type="paragraph" w:styleId="a8">
    <w:name w:val="footer"/>
    <w:basedOn w:val="a0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1"/>
    <w:link w:val="a8"/>
  </w:style>
  <w:style w:type="paragraph" w:customStyle="1" w:styleId="c15">
    <w:name w:val="c15"/>
    <w:basedOn w:val="a0"/>
    <w:link w:val="c15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50">
    <w:name w:val="c15"/>
    <w:basedOn w:val="1"/>
    <w:link w:val="c15"/>
    <w:rPr>
      <w:rFonts w:ascii="Times New Roman" w:hAnsi="Times New Roman"/>
      <w:sz w:val="24"/>
    </w:rPr>
  </w:style>
  <w:style w:type="paragraph" w:customStyle="1" w:styleId="TabletextTable">
    <w:name w:val="Table_text (Table)"/>
    <w:basedOn w:val="a0"/>
    <w:link w:val="TabletextTable0"/>
    <w:pPr>
      <w:tabs>
        <w:tab w:val="left" w:pos="227"/>
        <w:tab w:val="left" w:pos="320"/>
      </w:tabs>
      <w:spacing w:after="0" w:line="210" w:lineRule="atLeast"/>
    </w:pPr>
    <w:rPr>
      <w:rFonts w:ascii="FreeSet Book" w:hAnsi="FreeSet Book"/>
      <w:sz w:val="18"/>
    </w:rPr>
  </w:style>
  <w:style w:type="character" w:customStyle="1" w:styleId="TabletextTable0">
    <w:name w:val="Table_text (Table)"/>
    <w:basedOn w:val="1"/>
    <w:link w:val="TabletextTable"/>
    <w:rPr>
      <w:rFonts w:ascii="FreeSet Book" w:hAnsi="FreeSet Book"/>
      <w:color w:val="000000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a">
    <w:name w:val="Balloon Text"/>
    <w:basedOn w:val="a0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customStyle="1" w:styleId="12">
    <w:name w:val="Основной шрифт абзаца1"/>
    <w:link w:val="10"/>
  </w:style>
  <w:style w:type="character" w:customStyle="1" w:styleId="11">
    <w:name w:val="Заголовок 1 Знак"/>
    <w:basedOn w:val="1"/>
    <w:link w:val="10"/>
    <w:rPr>
      <w:rFonts w:asciiTheme="majorHAnsi" w:hAnsiTheme="majorHAnsi"/>
      <w:color w:val="365F91" w:themeColor="accent1" w:themeShade="BF"/>
      <w:sz w:val="32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1"/>
    <w:link w:val="apple-converted-space"/>
  </w:style>
  <w:style w:type="paragraph" w:customStyle="1" w:styleId="13">
    <w:name w:val="Гиперссылка1"/>
    <w:link w:val="ac"/>
    <w:rPr>
      <w:color w:val="0563C1"/>
      <w:u w:val="single"/>
    </w:rPr>
  </w:style>
  <w:style w:type="character" w:styleId="ac">
    <w:name w:val="Hyperlink"/>
    <w:link w:val="13"/>
    <w:rPr>
      <w:color w:val="0563C1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0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0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1">
    <w:name w:val="toc 8"/>
    <w:next w:val="a0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16">
    <w:name w:val="Выделение1"/>
    <w:link w:val="ad"/>
    <w:rPr>
      <w:i/>
    </w:rPr>
  </w:style>
  <w:style w:type="character" w:styleId="ad">
    <w:name w:val="Emphasis"/>
    <w:link w:val="16"/>
    <w:rPr>
      <w:i/>
    </w:rPr>
  </w:style>
  <w:style w:type="paragraph" w:styleId="ae">
    <w:name w:val="Normal (Web)"/>
    <w:basedOn w:val="a0"/>
    <w:link w:val="af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Интернет) Знак"/>
    <w:basedOn w:val="1"/>
    <w:link w:val="ae"/>
    <w:rPr>
      <w:rFonts w:ascii="Times New Roman" w:hAnsi="Times New Roman"/>
      <w:sz w:val="24"/>
    </w:rPr>
  </w:style>
  <w:style w:type="paragraph" w:customStyle="1" w:styleId="17">
    <w:name w:val="Строгий1"/>
    <w:basedOn w:val="12"/>
    <w:link w:val="af0"/>
    <w:rPr>
      <w:b/>
    </w:rPr>
  </w:style>
  <w:style w:type="character" w:styleId="af0">
    <w:name w:val="Strong"/>
    <w:basedOn w:val="a1"/>
    <w:link w:val="17"/>
    <w:rPr>
      <w:b/>
    </w:rPr>
  </w:style>
  <w:style w:type="paragraph" w:customStyle="1" w:styleId="0pt">
    <w:name w:val="Основной текст + Курсив;Интервал 0 pt"/>
    <w:basedOn w:val="33"/>
    <w:link w:val="0pt0"/>
    <w:rPr>
      <w:i/>
      <w:spacing w:val="-12"/>
      <w:highlight w:val="white"/>
    </w:rPr>
  </w:style>
  <w:style w:type="character" w:customStyle="1" w:styleId="0pt0">
    <w:name w:val="Основной текст + Курсив;Интервал 0 pt"/>
    <w:basedOn w:val="34"/>
    <w:link w:val="0pt"/>
    <w:rPr>
      <w:rFonts w:ascii="Times New Roman" w:hAnsi="Times New Roman"/>
      <w:i/>
      <w:color w:val="000000"/>
      <w:spacing w:val="-12"/>
      <w:sz w:val="21"/>
      <w:highlight w:val="white"/>
    </w:rPr>
  </w:style>
  <w:style w:type="paragraph" w:styleId="af1">
    <w:name w:val="List Paragraph"/>
    <w:basedOn w:val="a0"/>
    <w:link w:val="af2"/>
    <w:pPr>
      <w:ind w:left="720"/>
      <w:contextualSpacing/>
    </w:pPr>
  </w:style>
  <w:style w:type="character" w:customStyle="1" w:styleId="af2">
    <w:name w:val="Абзац списка Знак"/>
    <w:basedOn w:val="1"/>
    <w:link w:val="af1"/>
  </w:style>
  <w:style w:type="paragraph" w:styleId="51">
    <w:name w:val="toc 5"/>
    <w:next w:val="a0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">
    <w:name w:val="Перечень"/>
    <w:basedOn w:val="a0"/>
    <w:next w:val="a0"/>
    <w:link w:val="af3"/>
    <w:pPr>
      <w:numPr>
        <w:numId w:val="3"/>
      </w:numPr>
      <w:spacing w:after="0" w:line="360" w:lineRule="auto"/>
      <w:jc w:val="both"/>
    </w:pPr>
    <w:rPr>
      <w:rFonts w:ascii="Times New Roman" w:hAnsi="Times New Roman"/>
      <w:sz w:val="28"/>
      <w:u w:color="000000"/>
    </w:rPr>
  </w:style>
  <w:style w:type="character" w:customStyle="1" w:styleId="af3">
    <w:name w:val="Перечень"/>
    <w:basedOn w:val="1"/>
    <w:link w:val="a"/>
    <w:rPr>
      <w:rFonts w:ascii="Times New Roman" w:hAnsi="Times New Roman"/>
      <w:sz w:val="28"/>
      <w:u w:color="000000"/>
    </w:rPr>
  </w:style>
  <w:style w:type="paragraph" w:styleId="af4">
    <w:name w:val="Subtitle"/>
    <w:next w:val="a0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customStyle="1" w:styleId="33">
    <w:name w:val="Основной текст3"/>
    <w:basedOn w:val="a0"/>
    <w:link w:val="34"/>
    <w:pPr>
      <w:widowControl w:val="0"/>
      <w:spacing w:after="0" w:line="298" w:lineRule="exact"/>
    </w:pPr>
    <w:rPr>
      <w:rFonts w:ascii="Times New Roman" w:hAnsi="Times New Roman"/>
      <w:spacing w:val="3"/>
      <w:sz w:val="21"/>
    </w:rPr>
  </w:style>
  <w:style w:type="character" w:customStyle="1" w:styleId="34">
    <w:name w:val="Основной текст3"/>
    <w:basedOn w:val="1"/>
    <w:link w:val="33"/>
    <w:rPr>
      <w:rFonts w:ascii="Times New Roman" w:hAnsi="Times New Roman"/>
      <w:spacing w:val="3"/>
      <w:sz w:val="21"/>
    </w:rPr>
  </w:style>
  <w:style w:type="paragraph" w:styleId="af6">
    <w:name w:val="Title"/>
    <w:next w:val="a0"/>
    <w:link w:val="a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Заголовок Знак"/>
    <w:link w:val="af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paragraph" w:styleId="af8">
    <w:name w:val="Body Text"/>
    <w:basedOn w:val="a0"/>
    <w:link w:val="af9"/>
    <w:pPr>
      <w:spacing w:after="120" w:line="360" w:lineRule="auto"/>
    </w:pPr>
    <w:rPr>
      <w:rFonts w:ascii="Times New Roman" w:hAnsi="Times New Roman"/>
    </w:rPr>
  </w:style>
  <w:style w:type="character" w:customStyle="1" w:styleId="af9">
    <w:name w:val="Основной текст Знак"/>
    <w:basedOn w:val="1"/>
    <w:link w:val="af8"/>
    <w:rPr>
      <w:rFonts w:ascii="Times New Roman" w:hAnsi="Times New Roman"/>
    </w:rPr>
  </w:style>
  <w:style w:type="paragraph" w:customStyle="1" w:styleId="18">
    <w:name w:val="Основной текст Знак1"/>
    <w:basedOn w:val="12"/>
    <w:link w:val="19"/>
  </w:style>
  <w:style w:type="character" w:customStyle="1" w:styleId="19">
    <w:name w:val="Основной текст Знак1"/>
    <w:basedOn w:val="a1"/>
    <w:link w:val="18"/>
  </w:style>
  <w:style w:type="table" w:styleId="afa">
    <w:name w:val="Table Grid"/>
    <w:basedOn w:val="a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7895</Words>
  <Characters>45008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Кананкова</cp:lastModifiedBy>
  <cp:revision>3</cp:revision>
  <dcterms:created xsi:type="dcterms:W3CDTF">2023-09-06T17:42:00Z</dcterms:created>
  <dcterms:modified xsi:type="dcterms:W3CDTF">2023-09-06T18:15:00Z</dcterms:modified>
</cp:coreProperties>
</file>