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E5" w:rsidRPr="00207EBA" w:rsidRDefault="00207EBA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207EBA">
        <w:rPr>
          <w:rFonts w:ascii="Times New Roman" w:hAnsi="Times New Roman" w:cs="Times New Roman"/>
          <w:sz w:val="28"/>
          <w:szCs w:val="28"/>
        </w:rPr>
        <w:t xml:space="preserve">В МОБУ «Цвиллингская СОШ» диетическое меню не предусмотрено. </w:t>
      </w:r>
    </w:p>
    <w:sectPr w:rsidR="003C55E5" w:rsidRPr="00207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207EBA"/>
    <w:rsid w:val="00207EBA"/>
    <w:rsid w:val="003C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2025-01-21T07:26:00Z</dcterms:created>
  <dcterms:modified xsi:type="dcterms:W3CDTF">2025-01-21T07:27:00Z</dcterms:modified>
</cp:coreProperties>
</file>